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0E" w:rsidRPr="00317F5E" w:rsidRDefault="0089370E" w:rsidP="0089370E">
      <w:pPr>
        <w:ind w:left="5040"/>
        <w:rPr>
          <w:rFonts w:eastAsia="Calibri"/>
          <w:lang w:eastAsia="en-US"/>
        </w:rPr>
      </w:pPr>
      <w:r w:rsidRPr="00317F5E">
        <w:rPr>
          <w:rFonts w:eastAsia="Calibri"/>
          <w:lang w:eastAsia="en-US"/>
        </w:rPr>
        <w:t>PATVIRTINTA</w:t>
      </w:r>
    </w:p>
    <w:p w:rsidR="0089370E" w:rsidRPr="00317F5E" w:rsidRDefault="0089370E" w:rsidP="0089370E">
      <w:pPr>
        <w:ind w:left="5040"/>
        <w:rPr>
          <w:rFonts w:eastAsia="Calibri"/>
          <w:lang w:eastAsia="en-US"/>
        </w:rPr>
      </w:pPr>
      <w:r w:rsidRPr="00317F5E">
        <w:rPr>
          <w:rFonts w:eastAsia="Calibri"/>
          <w:lang w:eastAsia="en-US"/>
        </w:rPr>
        <w:t>Klaipėdos “Šaltinėlio“ moky</w:t>
      </w:r>
      <w:r w:rsidR="0044030F">
        <w:rPr>
          <w:rFonts w:eastAsia="Calibri"/>
          <w:lang w:eastAsia="en-US"/>
        </w:rPr>
        <w:t>klos-darželio  direktoriaus 2014</w:t>
      </w:r>
      <w:r w:rsidR="00BD3C97">
        <w:rPr>
          <w:rFonts w:eastAsia="Calibri"/>
          <w:lang w:eastAsia="en-US"/>
        </w:rPr>
        <w:t xml:space="preserve"> m. spalio 14 </w:t>
      </w:r>
      <w:r w:rsidRPr="00317F5E">
        <w:rPr>
          <w:rFonts w:eastAsia="Calibri"/>
          <w:lang w:eastAsia="en-US"/>
        </w:rPr>
        <w:t xml:space="preserve">d. </w:t>
      </w:r>
    </w:p>
    <w:p w:rsidR="0089370E" w:rsidRPr="00317F5E" w:rsidRDefault="0089370E" w:rsidP="0089370E">
      <w:pPr>
        <w:ind w:left="5040"/>
        <w:rPr>
          <w:rFonts w:eastAsia="Calibri"/>
          <w:lang w:eastAsia="en-US"/>
        </w:rPr>
      </w:pPr>
      <w:r w:rsidRPr="00317F5E">
        <w:rPr>
          <w:rFonts w:eastAsia="Calibri"/>
          <w:lang w:eastAsia="en-US"/>
        </w:rPr>
        <w:t>įsakymu Nr. V-</w:t>
      </w:r>
      <w:r w:rsidR="00BD3C97">
        <w:rPr>
          <w:rFonts w:eastAsia="Calibri"/>
          <w:lang w:eastAsia="en-US"/>
        </w:rPr>
        <w:t>66</w:t>
      </w:r>
    </w:p>
    <w:p w:rsidR="0089370E" w:rsidRPr="00317F5E" w:rsidRDefault="0089370E" w:rsidP="0089370E">
      <w:pPr>
        <w:ind w:left="5040"/>
        <w:rPr>
          <w:rFonts w:eastAsia="Calibri"/>
          <w:lang w:eastAsia="en-US"/>
        </w:rPr>
      </w:pPr>
    </w:p>
    <w:p w:rsidR="0089370E" w:rsidRPr="00317F5E" w:rsidRDefault="0089370E" w:rsidP="0089370E">
      <w:pPr>
        <w:ind w:left="5040"/>
        <w:rPr>
          <w:rFonts w:eastAsia="Calibri"/>
          <w:lang w:eastAsia="en-US"/>
        </w:rPr>
      </w:pPr>
      <w:r w:rsidRPr="00317F5E">
        <w:rPr>
          <w:rFonts w:eastAsia="Calibri"/>
          <w:lang w:eastAsia="en-US"/>
        </w:rPr>
        <w:t xml:space="preserve">PRITARTA </w:t>
      </w:r>
    </w:p>
    <w:p w:rsidR="0089370E" w:rsidRPr="00317F5E" w:rsidRDefault="0089370E" w:rsidP="0089370E">
      <w:pPr>
        <w:ind w:left="5040"/>
        <w:rPr>
          <w:rFonts w:eastAsia="Calibri"/>
          <w:lang w:eastAsia="en-US"/>
        </w:rPr>
      </w:pPr>
      <w:r w:rsidRPr="00317F5E">
        <w:rPr>
          <w:rFonts w:eastAsia="Calibri"/>
          <w:lang w:eastAsia="en-US"/>
        </w:rPr>
        <w:t>Klaipėdos miesto savivaldybės administracijos Ugdymo ir kultūros departamento Švietimo skyriaus vedėjo 201</w:t>
      </w:r>
      <w:r w:rsidR="0044030F">
        <w:rPr>
          <w:rFonts w:eastAsia="Calibri"/>
          <w:lang w:eastAsia="en-US"/>
        </w:rPr>
        <w:t>4</w:t>
      </w:r>
      <w:r w:rsidRPr="00317F5E">
        <w:rPr>
          <w:rFonts w:eastAsia="Calibri"/>
          <w:lang w:eastAsia="en-US"/>
        </w:rPr>
        <w:t xml:space="preserve"> m. </w:t>
      </w:r>
      <w:r w:rsidR="009C5EDD">
        <w:rPr>
          <w:rFonts w:eastAsia="Calibri"/>
          <w:lang w:eastAsia="en-US"/>
        </w:rPr>
        <w:t>spalio 13 d.</w:t>
      </w:r>
      <w:r w:rsidRPr="00317F5E">
        <w:rPr>
          <w:rFonts w:eastAsia="Calibri"/>
          <w:lang w:eastAsia="en-US"/>
        </w:rPr>
        <w:t xml:space="preserve"> įsakymu Nr.</w:t>
      </w:r>
      <w:r w:rsidR="009C5EDD">
        <w:rPr>
          <w:rFonts w:eastAsia="Calibri"/>
          <w:lang w:eastAsia="en-US"/>
        </w:rPr>
        <w:t>ŠV1-288</w:t>
      </w:r>
      <w:bookmarkStart w:id="0" w:name="_GoBack"/>
      <w:bookmarkEnd w:id="0"/>
    </w:p>
    <w:p w:rsidR="0089370E" w:rsidRDefault="0089370E" w:rsidP="0089370E">
      <w:pPr>
        <w:rPr>
          <w:caps/>
        </w:rPr>
      </w:pPr>
    </w:p>
    <w:p w:rsidR="0089370E" w:rsidRDefault="0089370E" w:rsidP="0089370E">
      <w:pPr>
        <w:jc w:val="center"/>
        <w:rPr>
          <w:caps/>
        </w:rPr>
      </w:pPr>
    </w:p>
    <w:p w:rsidR="0089370E" w:rsidRPr="009E6D86" w:rsidRDefault="0089370E" w:rsidP="0089370E">
      <w:pPr>
        <w:spacing w:line="276" w:lineRule="auto"/>
        <w:jc w:val="center"/>
        <w:rPr>
          <w:rFonts w:ascii="Calibri" w:eastAsia="Calibri" w:hAnsi="Calibri"/>
          <w:caps/>
          <w:lang w:val="en-US" w:eastAsia="en-US"/>
        </w:rPr>
      </w:pPr>
      <w:r w:rsidRPr="00317F5E">
        <w:rPr>
          <w:rFonts w:eastAsia="Calibri"/>
          <w:b/>
          <w:caps/>
          <w:lang w:eastAsia="en-US"/>
        </w:rPr>
        <w:t xml:space="preserve">klaipėdos </w:t>
      </w:r>
      <w:r w:rsidRPr="00317F5E">
        <w:rPr>
          <w:rFonts w:eastAsia="Calibri"/>
          <w:b/>
          <w:caps/>
          <w:lang w:val="en-US" w:eastAsia="en-US"/>
        </w:rPr>
        <w:t>„ Šaltinėlio“ mokyklOS</w:t>
      </w:r>
      <w:r w:rsidR="000E64F9">
        <w:rPr>
          <w:rFonts w:eastAsia="Calibri"/>
          <w:b/>
          <w:caps/>
          <w:lang w:val="en-US" w:eastAsia="en-US"/>
        </w:rPr>
        <w:t>-</w:t>
      </w:r>
      <w:r w:rsidRPr="009E6D86">
        <w:rPr>
          <w:rFonts w:eastAsia="Calibri"/>
          <w:b/>
          <w:caps/>
          <w:lang w:val="en-US" w:eastAsia="en-US"/>
        </w:rPr>
        <w:t>darželiO</w:t>
      </w:r>
      <w:r w:rsidRPr="009E6D86">
        <w:rPr>
          <w:rFonts w:ascii="Calibri" w:eastAsia="Calibri" w:hAnsi="Calibri"/>
          <w:caps/>
          <w:lang w:val="en-US" w:eastAsia="en-US"/>
        </w:rPr>
        <w:t xml:space="preserve">  </w:t>
      </w:r>
      <w:r w:rsidR="00EB697A">
        <w:rPr>
          <w:rFonts w:eastAsia="Calibri"/>
          <w:b/>
          <w:caps/>
          <w:lang w:val="en-US" w:eastAsia="en-US"/>
        </w:rPr>
        <w:t xml:space="preserve">NEFORMALIOJO </w:t>
      </w:r>
      <w:r w:rsidR="001D68A4">
        <w:rPr>
          <w:rFonts w:eastAsia="Calibri"/>
          <w:b/>
          <w:caps/>
          <w:lang w:val="en-US" w:eastAsia="en-US"/>
        </w:rPr>
        <w:t xml:space="preserve">VAIKŲ </w:t>
      </w:r>
      <w:r w:rsidR="00EB697A">
        <w:rPr>
          <w:rFonts w:eastAsia="Calibri"/>
          <w:b/>
          <w:caps/>
          <w:lang w:val="en-US" w:eastAsia="en-US"/>
        </w:rPr>
        <w:t xml:space="preserve">švietimo </w:t>
      </w:r>
      <w:r w:rsidR="001D68A4">
        <w:rPr>
          <w:rFonts w:eastAsia="Calibri"/>
          <w:b/>
          <w:caps/>
          <w:lang w:val="en-US" w:eastAsia="en-US"/>
        </w:rPr>
        <w:t xml:space="preserve"> STEBĖJIMŲ IR EKSPERIMENTAVIMO</w:t>
      </w:r>
      <w:r w:rsidRPr="009E6D86">
        <w:rPr>
          <w:rFonts w:eastAsia="Calibri"/>
          <w:b/>
          <w:caps/>
          <w:lang w:val="en-US" w:eastAsia="en-US"/>
        </w:rPr>
        <w:t xml:space="preserve"> PR</w:t>
      </w:r>
      <w:r w:rsidRPr="009E6D86">
        <w:rPr>
          <w:rFonts w:eastAsia="Calibri"/>
          <w:b/>
          <w:caps/>
          <w:lang w:eastAsia="en-US"/>
        </w:rPr>
        <w:t>OGRAMA</w:t>
      </w:r>
      <w:r w:rsidR="00C7170C">
        <w:rPr>
          <w:rFonts w:eastAsia="Calibri"/>
          <w:b/>
          <w:caps/>
          <w:lang w:eastAsia="en-US"/>
        </w:rPr>
        <w:t xml:space="preserve"> „</w:t>
      </w:r>
      <w:r w:rsidR="00976D4F">
        <w:rPr>
          <w:rFonts w:eastAsia="Calibri"/>
          <w:b/>
          <w:caps/>
          <w:lang w:eastAsia="en-US"/>
        </w:rPr>
        <w:t>ATRADIMŲ</w:t>
      </w:r>
      <w:r w:rsidR="001D68A4">
        <w:rPr>
          <w:rFonts w:eastAsia="Calibri"/>
          <w:b/>
          <w:caps/>
          <w:lang w:eastAsia="en-US"/>
        </w:rPr>
        <w:t xml:space="preserve"> DŽIAUGSMAS</w:t>
      </w:r>
      <w:r w:rsidR="00B73570">
        <w:rPr>
          <w:rFonts w:eastAsia="Calibri"/>
          <w:b/>
          <w:caps/>
          <w:lang w:eastAsia="en-US"/>
        </w:rPr>
        <w:t>“</w:t>
      </w:r>
    </w:p>
    <w:p w:rsidR="0089370E" w:rsidRDefault="0089370E" w:rsidP="0089370E"/>
    <w:p w:rsidR="0089370E" w:rsidRDefault="0089370E" w:rsidP="0089370E">
      <w:pPr>
        <w:ind w:left="2592" w:firstLine="1296"/>
      </w:pPr>
    </w:p>
    <w:p w:rsidR="0089370E" w:rsidRPr="007618A0" w:rsidRDefault="0089370E" w:rsidP="007618A0">
      <w:pPr>
        <w:pStyle w:val="Sraopastraipa"/>
        <w:numPr>
          <w:ilvl w:val="0"/>
          <w:numId w:val="2"/>
        </w:numPr>
        <w:jc w:val="center"/>
        <w:rPr>
          <w:b/>
        </w:rPr>
      </w:pPr>
      <w:r w:rsidRPr="007618A0">
        <w:rPr>
          <w:b/>
        </w:rPr>
        <w:t>BENDROSIOS NUOSTATOS</w:t>
      </w:r>
    </w:p>
    <w:p w:rsidR="0089370E" w:rsidRDefault="0089370E" w:rsidP="0089370E">
      <w:pPr>
        <w:ind w:left="2592" w:firstLine="1296"/>
      </w:pPr>
    </w:p>
    <w:p w:rsidR="0089370E" w:rsidRDefault="0089370E" w:rsidP="0089370E">
      <w:pPr>
        <w:ind w:firstLine="567"/>
      </w:pPr>
      <w:r>
        <w:t>1. Švietimo tiekėjas – Klaipėdos „Šaltinėlio“ mokykla-darželis, įregistruota Juridinių asmenų registre, kodas 290419110. Teisinė forma – biudžetinė įstaiga. Grupė – bendrojo lavinimo mokykla, tipas- mokykla-darželis.</w:t>
      </w:r>
    </w:p>
    <w:p w:rsidR="0089370E" w:rsidRPr="005B015C" w:rsidRDefault="0089370E" w:rsidP="00B81EDC">
      <w:pPr>
        <w:ind w:firstLine="567"/>
      </w:pPr>
      <w:r>
        <w:t>2. Įstaigos buveinės adresas- Bangų g. 14, LT-  Klaipėda.</w:t>
      </w:r>
      <w:r w:rsidRPr="0012279B">
        <w:t xml:space="preserve"> </w:t>
      </w:r>
      <w:r>
        <w:t xml:space="preserve">El. pašto adresas:  </w:t>
      </w:r>
      <w:proofErr w:type="spellStart"/>
      <w:r w:rsidRPr="005B015C">
        <w:rPr>
          <w:u w:val="single"/>
        </w:rPr>
        <w:t>saltinelis.klaipeda</w:t>
      </w:r>
      <w:proofErr w:type="spellEnd"/>
      <w:r w:rsidRPr="005B015C">
        <w:rPr>
          <w:u w:val="single"/>
          <w:lang w:val="en-US"/>
        </w:rPr>
        <w:t>@</w:t>
      </w:r>
      <w:r w:rsidRPr="005B015C">
        <w:rPr>
          <w:u w:val="single"/>
        </w:rPr>
        <w:t>gmail.com.</w:t>
      </w:r>
    </w:p>
    <w:p w:rsidR="0089370E" w:rsidRDefault="0089370E" w:rsidP="0089370E">
      <w:pPr>
        <w:ind w:firstLine="567"/>
      </w:pPr>
      <w:r>
        <w:t xml:space="preserve">3. Programos pavadinimas </w:t>
      </w:r>
      <w:r w:rsidR="00EB697A">
        <w:t>–</w:t>
      </w:r>
      <w:r w:rsidR="00CB0DCE">
        <w:t xml:space="preserve"> </w:t>
      </w:r>
      <w:r w:rsidR="00B60344">
        <w:t>Klaipėdos „Šaltinėlio‘ mokyklos-darželio</w:t>
      </w:r>
      <w:r w:rsidR="00EB697A">
        <w:t xml:space="preserve"> neformaliojo</w:t>
      </w:r>
      <w:r w:rsidR="001D68A4">
        <w:t xml:space="preserve"> vaikų</w:t>
      </w:r>
      <w:r w:rsidR="00EB697A">
        <w:t xml:space="preserve"> švietimo</w:t>
      </w:r>
      <w:r w:rsidR="001D68A4">
        <w:t xml:space="preserve"> stebėjimų ir eksperimentavimų</w:t>
      </w:r>
      <w:r w:rsidR="00EB697A">
        <w:t xml:space="preserve"> </w:t>
      </w:r>
      <w:r w:rsidR="00F07123">
        <w:t xml:space="preserve"> programa</w:t>
      </w:r>
      <w:r>
        <w:t xml:space="preserve"> </w:t>
      </w:r>
      <w:r w:rsidRPr="008C6501">
        <w:t>„</w:t>
      </w:r>
      <w:r w:rsidR="00976D4F">
        <w:t>Atradimų</w:t>
      </w:r>
      <w:r w:rsidR="001D68A4">
        <w:t xml:space="preserve"> džiaugsmas</w:t>
      </w:r>
      <w:r w:rsidRPr="008C6501">
        <w:t>“</w:t>
      </w:r>
      <w:r w:rsidR="00F07123">
        <w:t xml:space="preserve"> (toliau - programa).</w:t>
      </w:r>
    </w:p>
    <w:p w:rsidR="0089370E" w:rsidRDefault="0089370E" w:rsidP="0089370E">
      <w:pPr>
        <w:ind w:firstLine="567"/>
      </w:pPr>
      <w:r>
        <w:t>4. Programos rengėjai: direktoriaus pavaduotoja ugd</w:t>
      </w:r>
      <w:r w:rsidR="0044030F">
        <w:t>ymui Elena M</w:t>
      </w:r>
      <w:r w:rsidR="00EB697A">
        <w:t xml:space="preserve">ockuvienė, neformaliojo </w:t>
      </w:r>
      <w:r w:rsidR="001D68A4">
        <w:t xml:space="preserve">   </w:t>
      </w:r>
      <w:r w:rsidR="00EB697A">
        <w:t>švietimo</w:t>
      </w:r>
      <w:r w:rsidR="0044030F">
        <w:t xml:space="preserve"> pedagogė </w:t>
      </w:r>
      <w:r>
        <w:t xml:space="preserve"> Lena Novikovienė.</w:t>
      </w:r>
    </w:p>
    <w:p w:rsidR="00F07123" w:rsidRDefault="0089370E" w:rsidP="00F07123">
      <w:pPr>
        <w:ind w:firstLine="567"/>
      </w:pPr>
      <w:r>
        <w:t>5. Programos koordinatorius</w:t>
      </w:r>
      <w:r w:rsidR="00444C9D">
        <w:t xml:space="preserve"> </w:t>
      </w:r>
      <w:r>
        <w:t xml:space="preserve">- direktorė  Margarita </w:t>
      </w:r>
      <w:proofErr w:type="spellStart"/>
      <w:r>
        <w:t>Gaučienė</w:t>
      </w:r>
      <w:proofErr w:type="spellEnd"/>
      <w:r>
        <w:t>.</w:t>
      </w:r>
    </w:p>
    <w:p w:rsidR="00EB697A" w:rsidRDefault="00F07123" w:rsidP="00EB697A">
      <w:pPr>
        <w:ind w:firstLine="567"/>
      </w:pPr>
      <w:r>
        <w:t>6. Programos apimtis</w:t>
      </w:r>
      <w:r w:rsidR="00151A60">
        <w:t xml:space="preserve"> –  vieneri mokslo metai</w:t>
      </w:r>
      <w:r w:rsidR="0089370E">
        <w:t xml:space="preserve">. </w:t>
      </w:r>
    </w:p>
    <w:p w:rsidR="00F07123" w:rsidRDefault="00F07123" w:rsidP="00F07123">
      <w:pPr>
        <w:ind w:firstLine="567"/>
      </w:pPr>
      <w:r>
        <w:t>7. Programos trukmė – ilgalaikė. Programos turinys koreguojamas pagal poreikį.</w:t>
      </w:r>
    </w:p>
    <w:p w:rsidR="0089370E" w:rsidRDefault="00F07123" w:rsidP="0089370E">
      <w:pPr>
        <w:ind w:firstLine="567"/>
      </w:pPr>
      <w:r>
        <w:t>8</w:t>
      </w:r>
      <w:r w:rsidR="0089370E">
        <w:t>. Programos dalyviai – 5-7 m</w:t>
      </w:r>
      <w:r>
        <w:t>. vaikai.</w:t>
      </w:r>
    </w:p>
    <w:p w:rsidR="00790BEB" w:rsidRDefault="00790BEB" w:rsidP="0089370E">
      <w:pPr>
        <w:ind w:firstLine="567"/>
      </w:pPr>
    </w:p>
    <w:p w:rsidR="00790BEB" w:rsidRPr="007618A0" w:rsidRDefault="00790BEB" w:rsidP="007618A0">
      <w:pPr>
        <w:pStyle w:val="Sraopastraipa"/>
        <w:numPr>
          <w:ilvl w:val="0"/>
          <w:numId w:val="2"/>
        </w:numPr>
        <w:jc w:val="center"/>
        <w:rPr>
          <w:b/>
        </w:rPr>
      </w:pPr>
      <w:r w:rsidRPr="007618A0">
        <w:rPr>
          <w:b/>
        </w:rPr>
        <w:t>UGDYMO PRINCIPAI</w:t>
      </w:r>
    </w:p>
    <w:p w:rsidR="00790BEB" w:rsidRDefault="00790BEB" w:rsidP="00790BEB">
      <w:pPr>
        <w:ind w:firstLine="567"/>
        <w:jc w:val="center"/>
        <w:rPr>
          <w:b/>
        </w:rPr>
      </w:pPr>
    </w:p>
    <w:p w:rsidR="00790BEB" w:rsidRDefault="00151A60" w:rsidP="00790BEB">
      <w:pPr>
        <w:pStyle w:val="Default"/>
        <w:ind w:firstLine="567"/>
        <w:jc w:val="both"/>
        <w:rPr>
          <w:sz w:val="23"/>
          <w:szCs w:val="23"/>
        </w:rPr>
      </w:pPr>
      <w:r>
        <w:t>9</w:t>
      </w:r>
      <w:r w:rsidR="00790BEB" w:rsidRPr="00790BEB">
        <w:t xml:space="preserve">. </w:t>
      </w:r>
      <w:r w:rsidR="00790BEB" w:rsidRPr="00790BEB">
        <w:rPr>
          <w:bCs/>
          <w:sz w:val="23"/>
          <w:szCs w:val="23"/>
        </w:rPr>
        <w:t>Individualizavimo</w:t>
      </w:r>
      <w:r w:rsidR="00790BEB">
        <w:rPr>
          <w:b/>
          <w:bCs/>
          <w:sz w:val="23"/>
          <w:szCs w:val="23"/>
        </w:rPr>
        <w:t xml:space="preserve"> </w:t>
      </w:r>
      <w:r w:rsidR="00790BEB">
        <w:rPr>
          <w:sz w:val="23"/>
          <w:szCs w:val="23"/>
        </w:rPr>
        <w:t>- sudaromos ugdymosi sąlygos kiekvieno vaiko tobulėjimui, atsižvelgiant į vaiko sveikatą, galias, turimą patirtį, pomėgius, gy</w:t>
      </w:r>
      <w:r w:rsidR="00F07123">
        <w:rPr>
          <w:sz w:val="23"/>
          <w:szCs w:val="23"/>
        </w:rPr>
        <w:t>venimo ritmą, brandos ypatybes.</w:t>
      </w:r>
    </w:p>
    <w:p w:rsidR="00790BEB" w:rsidRDefault="00151A60" w:rsidP="0044030F">
      <w:pPr>
        <w:pStyle w:val="Default"/>
        <w:tabs>
          <w:tab w:val="left" w:pos="567"/>
          <w:tab w:val="left" w:pos="851"/>
        </w:tabs>
        <w:jc w:val="both"/>
        <w:rPr>
          <w:sz w:val="23"/>
          <w:szCs w:val="23"/>
        </w:rPr>
      </w:pPr>
      <w:r>
        <w:rPr>
          <w:sz w:val="23"/>
          <w:szCs w:val="23"/>
        </w:rPr>
        <w:tab/>
        <w:t>10</w:t>
      </w:r>
      <w:r w:rsidR="0044030F">
        <w:rPr>
          <w:sz w:val="23"/>
          <w:szCs w:val="23"/>
        </w:rPr>
        <w:t>. Aukštų standartų</w:t>
      </w:r>
      <w:r w:rsidR="00444C9D">
        <w:rPr>
          <w:sz w:val="23"/>
          <w:szCs w:val="23"/>
        </w:rPr>
        <w:t xml:space="preserve"> </w:t>
      </w:r>
      <w:r w:rsidR="0044030F">
        <w:rPr>
          <w:sz w:val="23"/>
          <w:szCs w:val="23"/>
        </w:rPr>
        <w:t>- siekiama įžvelgti kiekvieno vaiko maksimalių galimybių bei gebėjimų ribas ir garantuoti tolesnę sėkmingą jų plėtotę.</w:t>
      </w:r>
    </w:p>
    <w:p w:rsidR="00790BEB" w:rsidRPr="00790BEB" w:rsidRDefault="00790BEB" w:rsidP="00790BEB">
      <w:pPr>
        <w:ind w:firstLine="567"/>
      </w:pPr>
    </w:p>
    <w:p w:rsidR="0089370E" w:rsidRDefault="0089370E" w:rsidP="0089370E"/>
    <w:p w:rsidR="0089370E" w:rsidRPr="007618A0" w:rsidRDefault="00420B06" w:rsidP="007618A0">
      <w:pPr>
        <w:pStyle w:val="Sraopastraipa"/>
        <w:numPr>
          <w:ilvl w:val="0"/>
          <w:numId w:val="2"/>
        </w:numPr>
        <w:jc w:val="center"/>
        <w:rPr>
          <w:b/>
        </w:rPr>
      </w:pPr>
      <w:r>
        <w:rPr>
          <w:b/>
        </w:rPr>
        <w:t>TIKSLAS</w:t>
      </w:r>
      <w:r w:rsidR="0089370E" w:rsidRPr="007618A0">
        <w:rPr>
          <w:b/>
        </w:rPr>
        <w:t xml:space="preserve"> IR UŽDAVINIAI</w:t>
      </w:r>
      <w:r w:rsidR="0044030F" w:rsidRPr="007618A0">
        <w:rPr>
          <w:b/>
        </w:rPr>
        <w:t xml:space="preserve"> </w:t>
      </w:r>
    </w:p>
    <w:p w:rsidR="0044030F" w:rsidRDefault="0044030F" w:rsidP="0089370E">
      <w:pPr>
        <w:jc w:val="center"/>
        <w:rPr>
          <w:b/>
        </w:rPr>
      </w:pPr>
    </w:p>
    <w:p w:rsidR="0089370E" w:rsidRPr="0020124D" w:rsidRDefault="0044030F" w:rsidP="0020124D">
      <w:pPr>
        <w:pStyle w:val="Default"/>
        <w:ind w:firstLine="567"/>
        <w:jc w:val="both"/>
        <w:rPr>
          <w:sz w:val="23"/>
          <w:szCs w:val="23"/>
        </w:rPr>
      </w:pPr>
      <w:r>
        <w:t>1</w:t>
      </w:r>
      <w:r w:rsidR="00151A60">
        <w:t>1</w:t>
      </w:r>
      <w:r>
        <w:t>. Programos tikslas</w:t>
      </w:r>
      <w:r w:rsidR="00F07123">
        <w:t xml:space="preserve"> </w:t>
      </w:r>
      <w:r>
        <w:t xml:space="preserve">- </w:t>
      </w:r>
      <w:r w:rsidR="0020124D">
        <w:rPr>
          <w:sz w:val="23"/>
          <w:szCs w:val="23"/>
        </w:rPr>
        <w:t xml:space="preserve">formuoti supratimą apie aplinkinį pasaulį, sudarant galimybes patirti pažinimo džiaugsmą, lavinti intelektualinius gebėjimus, mokyti atrasti ir perimti įvairius pasaulio pažinimo būdus. </w:t>
      </w:r>
    </w:p>
    <w:p w:rsidR="0089370E" w:rsidRDefault="00151A60" w:rsidP="0089370E">
      <w:pPr>
        <w:tabs>
          <w:tab w:val="left" w:pos="0"/>
          <w:tab w:val="left" w:pos="567"/>
          <w:tab w:val="left" w:pos="1701"/>
        </w:tabs>
        <w:contextualSpacing/>
        <w:jc w:val="both"/>
      </w:pPr>
      <w:r>
        <w:tab/>
        <w:t>12</w:t>
      </w:r>
      <w:r w:rsidR="0089370E">
        <w:t>. Programos uždaviniai:</w:t>
      </w:r>
    </w:p>
    <w:p w:rsidR="0089370E" w:rsidRPr="00073517" w:rsidRDefault="00151A60" w:rsidP="00B60344">
      <w:pPr>
        <w:ind w:firstLine="567"/>
        <w:jc w:val="both"/>
      </w:pPr>
      <w:r>
        <w:t>12</w:t>
      </w:r>
      <w:r w:rsidR="0089370E">
        <w:t>.1. skatin</w:t>
      </w:r>
      <w:r w:rsidR="00B60344">
        <w:t>ti domėtis daiktais ir įvykiais,</w:t>
      </w:r>
      <w:r w:rsidR="0089370E">
        <w:t xml:space="preserve"> mok</w:t>
      </w:r>
      <w:r w:rsidR="00B60344">
        <w:t xml:space="preserve">yti lanksčiai spręsti problemas, padėti įgyti </w:t>
      </w:r>
      <w:r w:rsidR="0073632F">
        <w:t>loginio</w:t>
      </w:r>
      <w:r w:rsidR="00B60344">
        <w:t xml:space="preserve"> mąstymo įgūdžių;</w:t>
      </w:r>
    </w:p>
    <w:p w:rsidR="0089370E" w:rsidRDefault="00151A60" w:rsidP="0089370E">
      <w:pPr>
        <w:ind w:firstLine="567"/>
        <w:jc w:val="both"/>
      </w:pPr>
      <w:r>
        <w:t>12</w:t>
      </w:r>
      <w:r w:rsidR="0089370E" w:rsidRPr="00073517">
        <w:t>.</w:t>
      </w:r>
      <w:r w:rsidR="00B60344">
        <w:t>2</w:t>
      </w:r>
      <w:r w:rsidR="0089370E" w:rsidRPr="00073517">
        <w:t>. stebėti aplinką, gamtos objektus, juos lyginti,</w:t>
      </w:r>
      <w:r w:rsidR="00B60344">
        <w:t xml:space="preserve">  rasti panašumus bei skirtumus,</w:t>
      </w:r>
      <w:r w:rsidR="00B60344" w:rsidRPr="00B60344">
        <w:t xml:space="preserve"> </w:t>
      </w:r>
      <w:r w:rsidR="00B60344" w:rsidRPr="00073517">
        <w:t>padėti skirti medžiagų savybes, būvius</w:t>
      </w:r>
      <w:r w:rsidR="00B60344">
        <w:t>;</w:t>
      </w:r>
    </w:p>
    <w:p w:rsidR="0089370E" w:rsidRPr="00073517" w:rsidRDefault="0044030F" w:rsidP="00F769D9">
      <w:pPr>
        <w:ind w:firstLine="567"/>
        <w:jc w:val="both"/>
      </w:pPr>
      <w:r>
        <w:t>1</w:t>
      </w:r>
      <w:r w:rsidR="00151A60">
        <w:t>2</w:t>
      </w:r>
      <w:r w:rsidR="00B60344">
        <w:t>.3</w:t>
      </w:r>
      <w:r w:rsidR="0073632F">
        <w:t xml:space="preserve">. mokyti dirbti ir naudotis interaktyvia lenta, jos priedais. </w:t>
      </w:r>
    </w:p>
    <w:p w:rsidR="0089370E" w:rsidRPr="00073517" w:rsidRDefault="00151A60" w:rsidP="00CB0DCE">
      <w:pPr>
        <w:pStyle w:val="Sraopastraipa"/>
        <w:ind w:left="0" w:firstLine="480"/>
        <w:jc w:val="both"/>
      </w:pPr>
      <w:r>
        <w:lastRenderedPageBreak/>
        <w:t xml:space="preserve">  13</w:t>
      </w:r>
      <w:r w:rsidR="0073632F">
        <w:t>. Pr</w:t>
      </w:r>
      <w:r w:rsidR="00F769D9">
        <w:t xml:space="preserve">ograma įgyvendinama pagal iš anksto sudarytą </w:t>
      </w:r>
      <w:r w:rsidR="0073632F">
        <w:t xml:space="preserve"> vaikų lankomumo grafiką.</w:t>
      </w:r>
      <w:r w:rsidR="00EB697A">
        <w:t xml:space="preserve"> Veikla vyksta bibliotekoje, lauke, „Loginio mąstymo ir eksperimentavimo“ kambarėlyje. </w:t>
      </w:r>
      <w:r w:rsidR="0073632F">
        <w:t xml:space="preserve"> </w:t>
      </w:r>
    </w:p>
    <w:p w:rsidR="0089370E" w:rsidRPr="007618A0" w:rsidRDefault="0089370E" w:rsidP="007618A0">
      <w:pPr>
        <w:pStyle w:val="Sraopastraipa"/>
        <w:numPr>
          <w:ilvl w:val="0"/>
          <w:numId w:val="2"/>
        </w:numPr>
        <w:jc w:val="center"/>
        <w:rPr>
          <w:b/>
        </w:rPr>
      </w:pPr>
      <w:r w:rsidRPr="007618A0">
        <w:rPr>
          <w:b/>
        </w:rPr>
        <w:t>TURINYS. METODAI. PRIEMONĖS</w:t>
      </w:r>
    </w:p>
    <w:p w:rsidR="0089370E" w:rsidRPr="006772FB" w:rsidRDefault="0089370E" w:rsidP="0089370E">
      <w:pPr>
        <w:jc w:val="center"/>
        <w:rPr>
          <w:b/>
        </w:rPr>
      </w:pPr>
    </w:p>
    <w:p w:rsidR="00F769D9" w:rsidRDefault="00151A60" w:rsidP="00F769D9">
      <w:pPr>
        <w:pStyle w:val="Betarp"/>
        <w:ind w:firstLine="567"/>
      </w:pPr>
      <w:r>
        <w:t>14</w:t>
      </w:r>
      <w:r w:rsidR="00F769D9">
        <w:t>. Ugdymo  metodai:  didaktiniai žaidimai- užduotys, minčių lietus, situaci</w:t>
      </w:r>
      <w:r w:rsidR="0067513A">
        <w:t>jų sprendimai, eksperimentai</w:t>
      </w:r>
      <w:r w:rsidR="00F769D9">
        <w:t xml:space="preserve">, bandymai, stebėjimai. </w:t>
      </w:r>
    </w:p>
    <w:p w:rsidR="0089370E" w:rsidRPr="00293563" w:rsidRDefault="00151A60" w:rsidP="0089370E">
      <w:pPr>
        <w:ind w:firstLine="567"/>
      </w:pPr>
      <w:r>
        <w:t>15</w:t>
      </w:r>
      <w:r w:rsidR="0089370E">
        <w:t>. Programos turinys</w:t>
      </w:r>
      <w:r w:rsidR="0067513A">
        <w:t>, naudojamos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836"/>
        <w:gridCol w:w="3598"/>
        <w:gridCol w:w="3423"/>
      </w:tblGrid>
      <w:tr w:rsidR="005F5F37" w:rsidTr="008D3B4C">
        <w:tc>
          <w:tcPr>
            <w:tcW w:w="817" w:type="dxa"/>
          </w:tcPr>
          <w:p w:rsidR="0089370E" w:rsidRDefault="0089370E" w:rsidP="008D3B4C">
            <w:r>
              <w:t>Eilės Nr.</w:t>
            </w:r>
          </w:p>
        </w:tc>
        <w:tc>
          <w:tcPr>
            <w:tcW w:w="1843" w:type="dxa"/>
            <w:shd w:val="clear" w:color="auto" w:fill="auto"/>
          </w:tcPr>
          <w:p w:rsidR="0089370E" w:rsidRDefault="0089370E" w:rsidP="008D3B4C">
            <w:pPr>
              <w:jc w:val="center"/>
            </w:pPr>
            <w:r>
              <w:t>Sritis</w:t>
            </w:r>
          </w:p>
          <w:p w:rsidR="0089370E" w:rsidRDefault="0089370E" w:rsidP="008D3B4C"/>
        </w:tc>
        <w:tc>
          <w:tcPr>
            <w:tcW w:w="3685" w:type="dxa"/>
            <w:shd w:val="clear" w:color="auto" w:fill="auto"/>
          </w:tcPr>
          <w:p w:rsidR="0089370E" w:rsidRDefault="0089370E" w:rsidP="008D3B4C">
            <w:pPr>
              <w:jc w:val="center"/>
            </w:pPr>
            <w:r>
              <w:t>Turinys</w:t>
            </w:r>
          </w:p>
        </w:tc>
        <w:tc>
          <w:tcPr>
            <w:tcW w:w="3509" w:type="dxa"/>
            <w:shd w:val="clear" w:color="auto" w:fill="auto"/>
          </w:tcPr>
          <w:p w:rsidR="0089370E" w:rsidRDefault="0089370E" w:rsidP="008D3B4C">
            <w:pPr>
              <w:jc w:val="center"/>
            </w:pPr>
            <w:r>
              <w:t>Priemonės</w:t>
            </w:r>
          </w:p>
        </w:tc>
      </w:tr>
      <w:tr w:rsidR="005F5F37" w:rsidTr="008D3B4C">
        <w:tc>
          <w:tcPr>
            <w:tcW w:w="817" w:type="dxa"/>
          </w:tcPr>
          <w:p w:rsidR="0073632F" w:rsidRDefault="00151A60" w:rsidP="008D3B4C">
            <w:r>
              <w:t>15</w:t>
            </w:r>
            <w:r w:rsidR="00B0026E">
              <w:t>.1</w:t>
            </w:r>
          </w:p>
          <w:p w:rsidR="0073632F" w:rsidRDefault="0073632F" w:rsidP="008D3B4C"/>
          <w:p w:rsidR="0073632F" w:rsidRDefault="0073632F" w:rsidP="008D3B4C"/>
          <w:p w:rsidR="0073632F" w:rsidRDefault="0073632F" w:rsidP="008D3B4C"/>
          <w:p w:rsidR="0073632F" w:rsidRDefault="0073632F" w:rsidP="008D3B4C"/>
          <w:p w:rsidR="0089370E" w:rsidRPr="00073517" w:rsidRDefault="00151A60" w:rsidP="008D3B4C">
            <w:r>
              <w:t>15</w:t>
            </w:r>
            <w:r w:rsidR="0073632F">
              <w:t>.1</w:t>
            </w:r>
            <w:r w:rsidR="0089370E" w:rsidRPr="00073517">
              <w:t>.</w:t>
            </w:r>
            <w:r w:rsidR="00B0026E">
              <w:t>1</w:t>
            </w:r>
          </w:p>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151A60" w:rsidP="008D3B4C">
            <w:r>
              <w:t>15</w:t>
            </w:r>
            <w:r w:rsidR="00B0026E">
              <w:t>.1.2.</w:t>
            </w:r>
          </w:p>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631C61" w:rsidRDefault="00631C61" w:rsidP="008D3B4C"/>
          <w:p w:rsidR="0089370E" w:rsidRPr="00073517" w:rsidRDefault="00151A60" w:rsidP="008D3B4C">
            <w:r>
              <w:t>15</w:t>
            </w:r>
            <w:r w:rsidR="00B0026E">
              <w:t>.1..3</w:t>
            </w:r>
            <w:r w:rsidR="0089370E" w:rsidRPr="00073517">
              <w:t>.</w:t>
            </w:r>
          </w:p>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89370E" w:rsidP="008D3B4C"/>
          <w:p w:rsidR="0089370E" w:rsidRPr="00073517" w:rsidRDefault="00151A60" w:rsidP="008D3B4C">
            <w:r>
              <w:t>15</w:t>
            </w:r>
            <w:r w:rsidR="00B0026E">
              <w:t>.1</w:t>
            </w:r>
            <w:r w:rsidR="0089370E" w:rsidRPr="00073517">
              <w:t>.</w:t>
            </w:r>
            <w:r w:rsidR="00B0026E">
              <w:t>4.</w:t>
            </w:r>
          </w:p>
          <w:p w:rsidR="0089370E" w:rsidRPr="00073517" w:rsidRDefault="0089370E" w:rsidP="008D3B4C"/>
          <w:p w:rsidR="0089370E" w:rsidRPr="00073517" w:rsidRDefault="0089370E" w:rsidP="008D3B4C"/>
          <w:p w:rsidR="0089370E" w:rsidRPr="00073517" w:rsidRDefault="0089370E" w:rsidP="008D3B4C"/>
          <w:p w:rsidR="0089370E" w:rsidRPr="00073517" w:rsidRDefault="00B0026E" w:rsidP="008D3B4C">
            <w:r>
              <w:t>1</w:t>
            </w:r>
            <w:r w:rsidR="00151A60">
              <w:t>5</w:t>
            </w:r>
            <w:r>
              <w:t>.1</w:t>
            </w:r>
            <w:r w:rsidR="0089370E" w:rsidRPr="00073517">
              <w:t>.</w:t>
            </w:r>
            <w:r>
              <w:t>5.</w:t>
            </w:r>
          </w:p>
          <w:p w:rsidR="0089370E" w:rsidRPr="00073517" w:rsidRDefault="0089370E" w:rsidP="008D3B4C"/>
          <w:p w:rsidR="0089370E" w:rsidRPr="00073517" w:rsidRDefault="0089370E" w:rsidP="008D3B4C"/>
          <w:p w:rsidR="00444C9D" w:rsidRDefault="00444C9D" w:rsidP="008D3B4C"/>
          <w:p w:rsidR="00B60344" w:rsidRPr="00073517" w:rsidRDefault="00B60344" w:rsidP="008D3B4C"/>
          <w:p w:rsidR="0089370E" w:rsidRPr="00073517" w:rsidRDefault="007618A0" w:rsidP="008D3B4C">
            <w:r>
              <w:t>1</w:t>
            </w:r>
            <w:r w:rsidR="00151A60">
              <w:t>5</w:t>
            </w:r>
            <w:r w:rsidR="00B0026E">
              <w:t>.2.</w:t>
            </w:r>
          </w:p>
          <w:p w:rsidR="0089370E" w:rsidRPr="00073517" w:rsidRDefault="0089370E" w:rsidP="008D3B4C"/>
          <w:p w:rsidR="0089370E" w:rsidRPr="00073517" w:rsidRDefault="0089370E" w:rsidP="008D3B4C"/>
          <w:p w:rsidR="0089370E" w:rsidRPr="00073517" w:rsidRDefault="00151A60" w:rsidP="008D3B4C">
            <w:r>
              <w:t>15</w:t>
            </w:r>
            <w:r w:rsidR="00A14586">
              <w:t>.2.1.</w:t>
            </w:r>
          </w:p>
          <w:p w:rsidR="0089370E" w:rsidRPr="00073517" w:rsidRDefault="0089370E" w:rsidP="008D3B4C"/>
          <w:p w:rsidR="0089370E" w:rsidRPr="00073517" w:rsidRDefault="0089370E" w:rsidP="008D3B4C"/>
          <w:p w:rsidR="0089370E" w:rsidRPr="00073517" w:rsidRDefault="0089370E" w:rsidP="008D3B4C"/>
          <w:p w:rsidR="00A14586" w:rsidRDefault="00A14586" w:rsidP="008D3B4C"/>
          <w:p w:rsidR="005F5F37" w:rsidRDefault="005F5F37" w:rsidP="008D3B4C"/>
          <w:p w:rsidR="005F5F37" w:rsidRDefault="005F5F37" w:rsidP="008D3B4C"/>
          <w:p w:rsidR="005F5F37" w:rsidRDefault="005F5F37" w:rsidP="008D3B4C"/>
          <w:p w:rsidR="00EB697A" w:rsidRDefault="00EB697A" w:rsidP="008D3B4C"/>
          <w:p w:rsidR="0089370E" w:rsidRDefault="00151A60" w:rsidP="008D3B4C">
            <w:r>
              <w:t>15</w:t>
            </w:r>
            <w:r w:rsidR="00B0026E">
              <w:t>.2</w:t>
            </w:r>
            <w:r w:rsidR="0089370E" w:rsidRPr="00073517">
              <w:t>.</w:t>
            </w:r>
            <w:r w:rsidR="00A14586">
              <w:t>2</w:t>
            </w:r>
            <w:r w:rsidR="00B0026E">
              <w:t>.</w:t>
            </w:r>
          </w:p>
          <w:p w:rsidR="00B0026E" w:rsidRPr="00073517" w:rsidRDefault="00B0026E" w:rsidP="008D3B4C"/>
          <w:p w:rsidR="0089370E" w:rsidRPr="00073517" w:rsidRDefault="0089370E" w:rsidP="008D3B4C"/>
          <w:p w:rsidR="0089370E" w:rsidRPr="00073517" w:rsidRDefault="0089370E" w:rsidP="008D3B4C"/>
          <w:p w:rsidR="0089370E" w:rsidRPr="00073517" w:rsidRDefault="0089370E" w:rsidP="008D3B4C"/>
          <w:p w:rsidR="0089370E" w:rsidRDefault="0089370E" w:rsidP="008D3B4C"/>
          <w:p w:rsidR="00444C9D" w:rsidRDefault="00444C9D" w:rsidP="008D3B4C"/>
          <w:p w:rsidR="005D6B3D" w:rsidRDefault="005D6B3D" w:rsidP="008D3B4C"/>
          <w:p w:rsidR="00444C9D" w:rsidRDefault="00444C9D" w:rsidP="008D3B4C"/>
          <w:p w:rsidR="00444C9D" w:rsidRDefault="00444C9D" w:rsidP="008D3B4C"/>
          <w:p w:rsidR="0089370E" w:rsidRDefault="00B0026E" w:rsidP="008D3B4C">
            <w:r>
              <w:t>1</w:t>
            </w:r>
            <w:r w:rsidR="00151A60">
              <w:t>5</w:t>
            </w:r>
            <w:r>
              <w:t>.2</w:t>
            </w:r>
            <w:r w:rsidR="0089370E" w:rsidRPr="00073517">
              <w:t>.</w:t>
            </w:r>
            <w:r w:rsidR="00A14586">
              <w:t>3</w:t>
            </w:r>
            <w:r>
              <w:t>.</w:t>
            </w:r>
          </w:p>
          <w:p w:rsidR="00B0026E" w:rsidRDefault="00B0026E" w:rsidP="008D3B4C"/>
          <w:p w:rsidR="00B0026E" w:rsidRDefault="00B0026E" w:rsidP="008D3B4C"/>
          <w:p w:rsidR="00B0026E" w:rsidRDefault="00B0026E" w:rsidP="008D3B4C"/>
          <w:p w:rsidR="00B0026E" w:rsidRDefault="00B0026E" w:rsidP="008D3B4C"/>
          <w:p w:rsidR="00A14586" w:rsidRDefault="00A14586" w:rsidP="008D3B4C"/>
          <w:p w:rsidR="00444C9D" w:rsidRDefault="00444C9D" w:rsidP="008D3B4C"/>
          <w:p w:rsidR="00444C9D" w:rsidRDefault="00444C9D" w:rsidP="008D3B4C"/>
          <w:p w:rsidR="00E65CA4" w:rsidRDefault="00E65CA4" w:rsidP="008D3B4C"/>
          <w:p w:rsidR="00EB697A" w:rsidRDefault="00EB697A" w:rsidP="008D3B4C"/>
          <w:p w:rsidR="00E65CA4" w:rsidRDefault="00E65CA4" w:rsidP="008D3B4C"/>
          <w:p w:rsidR="00B0026E" w:rsidRDefault="00151A60" w:rsidP="008D3B4C">
            <w:r>
              <w:t>15</w:t>
            </w:r>
            <w:r w:rsidR="00A14586">
              <w:t>.2.4</w:t>
            </w:r>
            <w:r w:rsidR="00B0026E">
              <w:t>.</w:t>
            </w:r>
          </w:p>
          <w:p w:rsidR="00B0026E" w:rsidRDefault="00B0026E" w:rsidP="008D3B4C"/>
          <w:p w:rsidR="00B0026E" w:rsidRDefault="00B0026E" w:rsidP="008D3B4C"/>
          <w:p w:rsidR="00B0026E" w:rsidRDefault="00B0026E" w:rsidP="008D3B4C"/>
          <w:p w:rsidR="00B0026E" w:rsidRDefault="00B0026E" w:rsidP="008D3B4C"/>
          <w:p w:rsidR="00AC0B50" w:rsidRDefault="00AC0B50" w:rsidP="008D3B4C"/>
          <w:p w:rsidR="00AC0B50" w:rsidRDefault="00AC0B50" w:rsidP="008D3B4C"/>
          <w:p w:rsidR="00AC0B50" w:rsidRDefault="00AC0B50" w:rsidP="008D3B4C"/>
          <w:p w:rsidR="00444C9D" w:rsidRDefault="00444C9D" w:rsidP="008D3B4C"/>
          <w:p w:rsidR="00444C9D" w:rsidRDefault="00444C9D" w:rsidP="008D3B4C"/>
          <w:p w:rsidR="00444C9D" w:rsidRDefault="00444C9D" w:rsidP="008D3B4C"/>
          <w:p w:rsidR="00AC0B50" w:rsidRDefault="00AC0B50" w:rsidP="008D3B4C"/>
          <w:p w:rsidR="00B0026E" w:rsidRDefault="00151A60" w:rsidP="008D3B4C">
            <w:r>
              <w:t>15</w:t>
            </w:r>
            <w:r w:rsidR="00A14586">
              <w:t>.2.5</w:t>
            </w:r>
            <w:r w:rsidR="00B0026E">
              <w:t>.</w:t>
            </w:r>
          </w:p>
          <w:p w:rsidR="00B0026E" w:rsidRDefault="00B0026E" w:rsidP="008D3B4C"/>
          <w:p w:rsidR="00B0026E" w:rsidRDefault="00B0026E" w:rsidP="008D3B4C"/>
          <w:p w:rsidR="00B0026E" w:rsidRDefault="00B0026E" w:rsidP="008D3B4C"/>
          <w:p w:rsidR="00B0026E" w:rsidRDefault="00B0026E" w:rsidP="008D3B4C"/>
          <w:p w:rsidR="00B0026E" w:rsidRDefault="00B0026E" w:rsidP="008D3B4C"/>
          <w:p w:rsidR="00B0026E" w:rsidRDefault="00B0026E" w:rsidP="008D3B4C"/>
          <w:p w:rsidR="00444C9D" w:rsidRDefault="00444C9D" w:rsidP="008D3B4C"/>
          <w:p w:rsidR="00444C9D" w:rsidRDefault="00444C9D" w:rsidP="008D3B4C"/>
          <w:p w:rsidR="00444C9D" w:rsidRDefault="00444C9D" w:rsidP="008D3B4C"/>
          <w:p w:rsidR="00AC0B50" w:rsidRDefault="00AC0B50" w:rsidP="008D3B4C"/>
          <w:p w:rsidR="00B0026E" w:rsidRDefault="00151A60" w:rsidP="008D3B4C">
            <w:r>
              <w:t>15</w:t>
            </w:r>
            <w:r w:rsidR="00A14586">
              <w:t>.2.6</w:t>
            </w:r>
            <w:r w:rsidR="00B0026E">
              <w:t>.</w:t>
            </w:r>
          </w:p>
          <w:p w:rsidR="00B0026E" w:rsidRDefault="00B0026E" w:rsidP="008D3B4C"/>
          <w:p w:rsidR="00B0026E" w:rsidRDefault="00B0026E" w:rsidP="008D3B4C"/>
          <w:p w:rsidR="00B0026E" w:rsidRDefault="00B0026E" w:rsidP="008D3B4C"/>
          <w:p w:rsidR="00B0026E" w:rsidRDefault="00B0026E" w:rsidP="008D3B4C"/>
          <w:p w:rsidR="00444C9D" w:rsidRDefault="00444C9D" w:rsidP="008D3B4C"/>
          <w:p w:rsidR="00444C9D" w:rsidRDefault="00444C9D" w:rsidP="008D3B4C"/>
          <w:p w:rsidR="00444C9D" w:rsidRDefault="00444C9D" w:rsidP="008D3B4C"/>
          <w:p w:rsidR="00AC0B50" w:rsidRDefault="00AC0B50" w:rsidP="008D3B4C"/>
          <w:p w:rsidR="00A0776C" w:rsidRDefault="00A0776C" w:rsidP="008D3B4C"/>
          <w:p w:rsidR="00B0026E" w:rsidRDefault="00151A60" w:rsidP="008D3B4C">
            <w:r>
              <w:t>15</w:t>
            </w:r>
            <w:r w:rsidR="00A14586">
              <w:t>.2.7</w:t>
            </w:r>
            <w:r w:rsidR="00B0026E">
              <w:t>.</w:t>
            </w:r>
          </w:p>
          <w:p w:rsidR="00B0026E" w:rsidRDefault="00B0026E" w:rsidP="008D3B4C"/>
          <w:p w:rsidR="00B0026E" w:rsidRDefault="00B0026E" w:rsidP="008D3B4C"/>
          <w:p w:rsidR="00B0026E" w:rsidRDefault="00B0026E" w:rsidP="008D3B4C"/>
          <w:p w:rsidR="00A14586" w:rsidRDefault="00A14586" w:rsidP="008D3B4C"/>
          <w:p w:rsidR="00D55F18" w:rsidRDefault="00D55F18" w:rsidP="008D3B4C"/>
          <w:p w:rsidR="00D55F18" w:rsidRDefault="00D55F18" w:rsidP="008D3B4C"/>
          <w:p w:rsidR="00444C9D" w:rsidRDefault="00444C9D" w:rsidP="008D3B4C"/>
          <w:p w:rsidR="00444C9D" w:rsidRDefault="00444C9D" w:rsidP="008D3B4C"/>
          <w:p w:rsidR="00444C9D" w:rsidRDefault="00444C9D" w:rsidP="008D3B4C"/>
          <w:p w:rsidR="00B0026E" w:rsidRDefault="00151A60" w:rsidP="008D3B4C">
            <w:r>
              <w:t>15</w:t>
            </w:r>
            <w:r w:rsidR="00A14586">
              <w:t>.2.8</w:t>
            </w:r>
            <w:r w:rsidR="00B0026E">
              <w:t>.</w:t>
            </w:r>
          </w:p>
          <w:p w:rsidR="00B0026E" w:rsidRDefault="00B0026E" w:rsidP="008D3B4C"/>
          <w:p w:rsidR="00B0026E" w:rsidRDefault="00B0026E" w:rsidP="008D3B4C"/>
          <w:p w:rsidR="00D55F18" w:rsidRDefault="00D55F18" w:rsidP="008D3B4C"/>
          <w:p w:rsidR="00444C9D" w:rsidRDefault="00444C9D" w:rsidP="008D3B4C"/>
          <w:p w:rsidR="00444C9D" w:rsidRDefault="00444C9D" w:rsidP="008D3B4C"/>
          <w:p w:rsidR="00D55F18" w:rsidRDefault="00D55F18" w:rsidP="008D3B4C"/>
          <w:p w:rsidR="00B0026E" w:rsidRDefault="00151A60" w:rsidP="008D3B4C">
            <w:r>
              <w:t>15</w:t>
            </w:r>
            <w:r w:rsidR="00A14586">
              <w:t>.2.9</w:t>
            </w:r>
            <w:r w:rsidR="00B0026E">
              <w:t>.</w:t>
            </w:r>
          </w:p>
          <w:p w:rsidR="00B0026E" w:rsidRDefault="00B0026E" w:rsidP="008D3B4C"/>
          <w:p w:rsidR="00B0026E" w:rsidRDefault="00B0026E" w:rsidP="008D3B4C"/>
          <w:p w:rsidR="00DA20F6" w:rsidRDefault="00DA20F6" w:rsidP="008D3B4C"/>
          <w:p w:rsidR="00DA20F6" w:rsidRDefault="00DA20F6" w:rsidP="008D3B4C"/>
          <w:p w:rsidR="00DA20F6" w:rsidRDefault="00DA20F6" w:rsidP="008D3B4C"/>
          <w:p w:rsidR="00DA20F6" w:rsidRDefault="00DA20F6" w:rsidP="008D3B4C"/>
          <w:p w:rsidR="00DA20F6" w:rsidRDefault="00DA20F6" w:rsidP="008D3B4C"/>
          <w:p w:rsidR="00444C9D" w:rsidRDefault="00444C9D" w:rsidP="008D3B4C"/>
          <w:p w:rsidR="00444C9D" w:rsidRDefault="00444C9D" w:rsidP="008D3B4C"/>
          <w:p w:rsidR="00B60344" w:rsidRDefault="00B60344" w:rsidP="008D3B4C"/>
          <w:p w:rsidR="00B0026E" w:rsidRDefault="00151A60" w:rsidP="008D3B4C">
            <w:r>
              <w:t>15</w:t>
            </w:r>
            <w:r w:rsidR="00A14586">
              <w:t>.2.10.</w:t>
            </w:r>
          </w:p>
          <w:p w:rsidR="00A14586" w:rsidRDefault="00A14586" w:rsidP="008D3B4C"/>
          <w:p w:rsidR="00A14586" w:rsidRDefault="00A14586" w:rsidP="008D3B4C"/>
          <w:p w:rsidR="00DA20F6" w:rsidRDefault="00DA20F6" w:rsidP="008D3B4C"/>
          <w:p w:rsidR="00DA20F6" w:rsidRDefault="00DA20F6" w:rsidP="008D3B4C"/>
          <w:p w:rsidR="00444C9D" w:rsidRDefault="00444C9D" w:rsidP="008D3B4C"/>
          <w:p w:rsidR="00444C9D" w:rsidRDefault="00444C9D" w:rsidP="008D3B4C"/>
          <w:p w:rsidR="00444C9D" w:rsidRDefault="00444C9D" w:rsidP="008D3B4C"/>
          <w:p w:rsidR="00A14586" w:rsidRPr="00073517" w:rsidRDefault="00151A60" w:rsidP="008D3B4C">
            <w:r>
              <w:t>15</w:t>
            </w:r>
            <w:r w:rsidR="00A14586">
              <w:t>.3.</w:t>
            </w:r>
          </w:p>
        </w:tc>
        <w:tc>
          <w:tcPr>
            <w:tcW w:w="1843" w:type="dxa"/>
            <w:shd w:val="clear" w:color="auto" w:fill="auto"/>
          </w:tcPr>
          <w:p w:rsidR="0073632F" w:rsidRPr="00B53513" w:rsidRDefault="00B60344" w:rsidP="0073632F">
            <w:pPr>
              <w:jc w:val="both"/>
            </w:pPr>
            <w:r>
              <w:lastRenderedPageBreak/>
              <w:t>B</w:t>
            </w:r>
            <w:r w:rsidRPr="00B53513">
              <w:t>andymai</w:t>
            </w:r>
            <w:r>
              <w:t>, stebėjimai, mažieji atradimai</w:t>
            </w:r>
          </w:p>
          <w:p w:rsidR="0073632F" w:rsidRPr="00B53513" w:rsidRDefault="0073632F" w:rsidP="0073632F">
            <w:pPr>
              <w:jc w:val="both"/>
            </w:pPr>
          </w:p>
          <w:p w:rsidR="0073632F" w:rsidRPr="00B53513" w:rsidRDefault="0073632F" w:rsidP="007618A0">
            <w:r w:rsidRPr="00B53513">
              <w:t>Medžiagos savybės būviai ir daiktų, padarytų iš ši</w:t>
            </w:r>
            <w:r w:rsidR="00E42407">
              <w:t xml:space="preserve">ų medžiagų </w:t>
            </w:r>
            <w:proofErr w:type="spellStart"/>
            <w:r w:rsidR="00E42407">
              <w:t>veiksminės</w:t>
            </w:r>
            <w:proofErr w:type="spellEnd"/>
            <w:r w:rsidR="00E42407">
              <w:t xml:space="preserve"> galimybės</w:t>
            </w:r>
          </w:p>
          <w:p w:rsidR="0073632F" w:rsidRPr="00B53513" w:rsidRDefault="0073632F" w:rsidP="0073632F">
            <w:pPr>
              <w:jc w:val="both"/>
            </w:pPr>
            <w:r w:rsidRPr="00B53513">
              <w:t xml:space="preserve"> </w:t>
            </w:r>
          </w:p>
          <w:p w:rsidR="0073632F" w:rsidRPr="00B53513" w:rsidRDefault="0073632F" w:rsidP="0073632F">
            <w:pPr>
              <w:jc w:val="both"/>
            </w:pPr>
          </w:p>
          <w:p w:rsidR="0073632F" w:rsidRPr="00B53513" w:rsidRDefault="0073632F" w:rsidP="0073632F">
            <w:pPr>
              <w:jc w:val="both"/>
            </w:pPr>
          </w:p>
          <w:p w:rsidR="0073632F" w:rsidRPr="00B53513" w:rsidRDefault="0073632F" w:rsidP="0073632F">
            <w:pPr>
              <w:jc w:val="both"/>
            </w:pPr>
          </w:p>
          <w:p w:rsidR="0073632F" w:rsidRPr="00B53513" w:rsidRDefault="0073632F" w:rsidP="0073632F">
            <w:pPr>
              <w:jc w:val="both"/>
            </w:pPr>
          </w:p>
          <w:p w:rsidR="0073632F" w:rsidRPr="00B53513" w:rsidRDefault="0073632F" w:rsidP="0073632F">
            <w:pPr>
              <w:jc w:val="both"/>
            </w:pPr>
            <w:proofErr w:type="spellStart"/>
            <w:r w:rsidRPr="00B53513">
              <w:t>Temperat</w:t>
            </w:r>
            <w:r w:rsidR="00E42407">
              <w:t>ūrinių</w:t>
            </w:r>
            <w:proofErr w:type="spellEnd"/>
            <w:r w:rsidR="00E42407">
              <w:t xml:space="preserve"> objekto požymių skyrimas</w:t>
            </w:r>
          </w:p>
          <w:p w:rsidR="0073632F" w:rsidRPr="00B53513" w:rsidRDefault="0073632F" w:rsidP="0073632F">
            <w:pPr>
              <w:jc w:val="both"/>
            </w:pPr>
          </w:p>
          <w:p w:rsidR="00B0026E" w:rsidRPr="00B53513" w:rsidRDefault="00B0026E" w:rsidP="0073632F">
            <w:pPr>
              <w:jc w:val="both"/>
            </w:pPr>
          </w:p>
          <w:p w:rsidR="00B0026E" w:rsidRPr="00B53513" w:rsidRDefault="00B0026E" w:rsidP="0073632F">
            <w:pPr>
              <w:jc w:val="both"/>
            </w:pPr>
          </w:p>
          <w:p w:rsidR="00B0026E" w:rsidRDefault="00B0026E" w:rsidP="0073632F">
            <w:pPr>
              <w:jc w:val="both"/>
            </w:pPr>
          </w:p>
          <w:p w:rsidR="00631C61" w:rsidRPr="00B53513" w:rsidRDefault="00631C61" w:rsidP="0073632F">
            <w:pPr>
              <w:jc w:val="both"/>
            </w:pPr>
          </w:p>
          <w:p w:rsidR="0073632F" w:rsidRPr="00B53513" w:rsidRDefault="00E42407" w:rsidP="0073632F">
            <w:pPr>
              <w:jc w:val="both"/>
            </w:pPr>
            <w:r>
              <w:t>Gyvoji gamta</w:t>
            </w:r>
          </w:p>
          <w:p w:rsidR="0073632F" w:rsidRPr="00B53513" w:rsidRDefault="0073632F" w:rsidP="0073632F">
            <w:pPr>
              <w:jc w:val="both"/>
            </w:pPr>
          </w:p>
          <w:p w:rsidR="00B0026E" w:rsidRPr="00B53513" w:rsidRDefault="00B0026E" w:rsidP="0073632F">
            <w:pPr>
              <w:jc w:val="both"/>
            </w:pPr>
          </w:p>
          <w:p w:rsidR="00B0026E" w:rsidRPr="00B53513" w:rsidRDefault="00B0026E" w:rsidP="0073632F">
            <w:pPr>
              <w:jc w:val="both"/>
            </w:pPr>
          </w:p>
          <w:p w:rsidR="00B0026E" w:rsidRPr="00B53513" w:rsidRDefault="00B0026E" w:rsidP="0073632F">
            <w:pPr>
              <w:jc w:val="both"/>
            </w:pPr>
          </w:p>
          <w:p w:rsidR="0073632F" w:rsidRPr="00B53513" w:rsidRDefault="0073632F" w:rsidP="0073632F">
            <w:pPr>
              <w:jc w:val="both"/>
            </w:pPr>
          </w:p>
          <w:p w:rsidR="0073632F" w:rsidRPr="00B53513" w:rsidRDefault="00A14586" w:rsidP="0073632F">
            <w:pPr>
              <w:jc w:val="both"/>
            </w:pPr>
            <w:r w:rsidRPr="00B53513">
              <w:t>Daiktai-</w:t>
            </w:r>
            <w:r w:rsidR="00EB697A">
              <w:t xml:space="preserve"> įrankiai</w:t>
            </w:r>
          </w:p>
          <w:p w:rsidR="0073632F" w:rsidRDefault="0073632F" w:rsidP="0073632F">
            <w:pPr>
              <w:jc w:val="both"/>
            </w:pPr>
          </w:p>
          <w:p w:rsidR="00EB697A" w:rsidRPr="00B53513" w:rsidRDefault="00EB697A" w:rsidP="0073632F">
            <w:pPr>
              <w:jc w:val="both"/>
            </w:pPr>
          </w:p>
          <w:p w:rsidR="0073632F" w:rsidRPr="00B53513" w:rsidRDefault="0073632F" w:rsidP="0073632F">
            <w:pPr>
              <w:jc w:val="both"/>
            </w:pPr>
          </w:p>
          <w:p w:rsidR="0073632F" w:rsidRPr="00B53513" w:rsidRDefault="0073632F" w:rsidP="0073632F">
            <w:pPr>
              <w:jc w:val="both"/>
            </w:pPr>
            <w:proofErr w:type="spellStart"/>
            <w:r w:rsidRPr="00B53513">
              <w:t>Tak</w:t>
            </w:r>
            <w:r w:rsidR="00E42407">
              <w:t>tilinių</w:t>
            </w:r>
            <w:proofErr w:type="spellEnd"/>
            <w:r w:rsidR="00E42407">
              <w:t xml:space="preserve"> daikto požymių skyrimas</w:t>
            </w:r>
          </w:p>
          <w:p w:rsidR="00CB0DCE" w:rsidRDefault="00CB0DCE" w:rsidP="0073632F">
            <w:pPr>
              <w:rPr>
                <w:sz w:val="22"/>
              </w:rPr>
            </w:pPr>
          </w:p>
          <w:p w:rsidR="00CB0DCE" w:rsidRDefault="00CB0DCE" w:rsidP="0073632F">
            <w:pPr>
              <w:rPr>
                <w:sz w:val="22"/>
              </w:rPr>
            </w:pPr>
          </w:p>
          <w:p w:rsidR="0073632F" w:rsidRPr="00B53513" w:rsidRDefault="00B60344" w:rsidP="0073632F">
            <w:pPr>
              <w:rPr>
                <w:sz w:val="22"/>
              </w:rPr>
            </w:pPr>
            <w:r>
              <w:rPr>
                <w:sz w:val="22"/>
              </w:rPr>
              <w:t>I</w:t>
            </w:r>
            <w:r w:rsidRPr="00B53513">
              <w:rPr>
                <w:sz w:val="22"/>
              </w:rPr>
              <w:t xml:space="preserve">nteraktyvi lenta: </w:t>
            </w:r>
          </w:p>
          <w:p w:rsidR="00A0776C" w:rsidRDefault="00A0776C" w:rsidP="0073632F">
            <w:pPr>
              <w:rPr>
                <w:sz w:val="22"/>
              </w:rPr>
            </w:pPr>
          </w:p>
          <w:p w:rsidR="00B60344" w:rsidRPr="00B53513" w:rsidRDefault="00B60344" w:rsidP="0073632F">
            <w:pPr>
              <w:rPr>
                <w:sz w:val="22"/>
              </w:rPr>
            </w:pPr>
          </w:p>
          <w:p w:rsidR="0073632F" w:rsidRPr="00B53513" w:rsidRDefault="007618A0" w:rsidP="0073632F">
            <w:pPr>
              <w:jc w:val="both"/>
            </w:pPr>
            <w:r>
              <w:t>„</w:t>
            </w:r>
            <w:proofErr w:type="spellStart"/>
            <w:r>
              <w:t>Rudenėlio</w:t>
            </w:r>
            <w:proofErr w:type="spellEnd"/>
            <w:r>
              <w:t xml:space="preserve"> šventė“</w:t>
            </w:r>
          </w:p>
          <w:p w:rsidR="00B0026E" w:rsidRPr="00B53513" w:rsidRDefault="00B0026E" w:rsidP="0073632F">
            <w:pPr>
              <w:jc w:val="both"/>
            </w:pPr>
          </w:p>
          <w:p w:rsidR="00B0026E" w:rsidRPr="00B53513" w:rsidRDefault="00B0026E" w:rsidP="0073632F">
            <w:pPr>
              <w:jc w:val="both"/>
            </w:pPr>
          </w:p>
          <w:p w:rsidR="00A14586" w:rsidRPr="00B53513" w:rsidRDefault="00A14586" w:rsidP="0073632F">
            <w:pPr>
              <w:jc w:val="both"/>
            </w:pPr>
          </w:p>
          <w:p w:rsidR="005F5F37" w:rsidRPr="00B53513" w:rsidRDefault="005F5F37" w:rsidP="0073632F">
            <w:pPr>
              <w:jc w:val="both"/>
            </w:pPr>
          </w:p>
          <w:p w:rsidR="005F5F37" w:rsidRPr="00B53513" w:rsidRDefault="005F5F37" w:rsidP="0073632F">
            <w:pPr>
              <w:jc w:val="both"/>
            </w:pPr>
          </w:p>
          <w:p w:rsidR="005F5F37" w:rsidRDefault="005F5F37" w:rsidP="0073632F">
            <w:pPr>
              <w:jc w:val="both"/>
            </w:pPr>
          </w:p>
          <w:p w:rsidR="00B60344" w:rsidRDefault="00B60344" w:rsidP="0073632F">
            <w:pPr>
              <w:jc w:val="both"/>
            </w:pPr>
          </w:p>
          <w:p w:rsidR="00EB697A" w:rsidRPr="00B53513" w:rsidRDefault="00EB697A" w:rsidP="0073632F">
            <w:pPr>
              <w:jc w:val="both"/>
            </w:pPr>
          </w:p>
          <w:p w:rsidR="0073632F" w:rsidRPr="00B53513" w:rsidRDefault="007618A0" w:rsidP="0073632F">
            <w:pPr>
              <w:jc w:val="both"/>
            </w:pPr>
            <w:r>
              <w:t>„Medžiai“</w:t>
            </w:r>
          </w:p>
          <w:p w:rsidR="0073632F" w:rsidRPr="00B53513" w:rsidRDefault="0073632F" w:rsidP="0073632F">
            <w:pPr>
              <w:jc w:val="both"/>
            </w:pPr>
          </w:p>
          <w:p w:rsidR="00B0026E" w:rsidRPr="00B53513" w:rsidRDefault="00B0026E" w:rsidP="0073632F">
            <w:pPr>
              <w:jc w:val="both"/>
            </w:pPr>
          </w:p>
          <w:p w:rsidR="00B0026E" w:rsidRPr="00B53513" w:rsidRDefault="00B0026E" w:rsidP="0073632F">
            <w:pPr>
              <w:jc w:val="both"/>
            </w:pPr>
          </w:p>
          <w:p w:rsidR="00B0026E" w:rsidRPr="00B53513" w:rsidRDefault="00B0026E" w:rsidP="0073632F">
            <w:pPr>
              <w:jc w:val="both"/>
            </w:pPr>
          </w:p>
          <w:p w:rsidR="00B0026E" w:rsidRPr="00B53513" w:rsidRDefault="00B0026E" w:rsidP="0073632F">
            <w:pPr>
              <w:jc w:val="both"/>
            </w:pPr>
          </w:p>
          <w:p w:rsidR="005D6B3D" w:rsidRDefault="005D6B3D" w:rsidP="0073632F">
            <w:pPr>
              <w:jc w:val="both"/>
            </w:pPr>
          </w:p>
          <w:p w:rsidR="00444C9D" w:rsidRPr="00B53513" w:rsidRDefault="00444C9D" w:rsidP="0073632F">
            <w:pPr>
              <w:jc w:val="both"/>
            </w:pPr>
          </w:p>
          <w:p w:rsidR="005D6B3D" w:rsidRDefault="005D6B3D" w:rsidP="007618A0"/>
          <w:p w:rsidR="00444C9D" w:rsidRPr="00B53513" w:rsidRDefault="00444C9D" w:rsidP="007618A0"/>
          <w:p w:rsidR="0073632F" w:rsidRPr="00B53513" w:rsidRDefault="007618A0" w:rsidP="007618A0">
            <w:r>
              <w:t>„Laukiniai ir naminiai gyvūnai“</w:t>
            </w:r>
          </w:p>
          <w:p w:rsidR="0073632F" w:rsidRPr="00B53513" w:rsidRDefault="0073632F" w:rsidP="007618A0"/>
          <w:p w:rsidR="00B0026E" w:rsidRPr="00B53513" w:rsidRDefault="00B0026E" w:rsidP="007618A0"/>
          <w:p w:rsidR="00A14586" w:rsidRPr="00B53513" w:rsidRDefault="00A14586" w:rsidP="0073632F">
            <w:pPr>
              <w:jc w:val="both"/>
            </w:pPr>
          </w:p>
          <w:p w:rsidR="00E65CA4" w:rsidRPr="00B53513" w:rsidRDefault="00E65CA4" w:rsidP="0073632F">
            <w:pPr>
              <w:jc w:val="both"/>
            </w:pPr>
          </w:p>
          <w:p w:rsidR="00E65CA4" w:rsidRDefault="00E65CA4" w:rsidP="007618A0"/>
          <w:p w:rsidR="00444C9D" w:rsidRDefault="00444C9D" w:rsidP="007618A0"/>
          <w:p w:rsidR="00444C9D" w:rsidRDefault="00444C9D" w:rsidP="007618A0"/>
          <w:p w:rsidR="00EB697A" w:rsidRPr="00B53513" w:rsidRDefault="00EB697A" w:rsidP="007618A0"/>
          <w:p w:rsidR="0073632F" w:rsidRPr="00B53513" w:rsidRDefault="0073632F" w:rsidP="007618A0">
            <w:r w:rsidRPr="00B53513">
              <w:t>„N</w:t>
            </w:r>
            <w:r w:rsidR="003D08A9">
              <w:t>aminiai ir laukiniai paukščiai“</w:t>
            </w:r>
          </w:p>
          <w:p w:rsidR="0073632F" w:rsidRPr="00B53513" w:rsidRDefault="0073632F" w:rsidP="007618A0"/>
          <w:p w:rsidR="00B0026E" w:rsidRPr="00B53513" w:rsidRDefault="00B0026E" w:rsidP="007618A0"/>
          <w:p w:rsidR="00AC0B50" w:rsidRPr="00B53513" w:rsidRDefault="00AC0B50" w:rsidP="0073632F">
            <w:pPr>
              <w:jc w:val="both"/>
            </w:pPr>
          </w:p>
          <w:p w:rsidR="00AC0B50" w:rsidRPr="00B53513" w:rsidRDefault="00AC0B50" w:rsidP="0073632F">
            <w:pPr>
              <w:jc w:val="both"/>
            </w:pPr>
          </w:p>
          <w:p w:rsidR="00AC0B50" w:rsidRPr="00B53513" w:rsidRDefault="00AC0B50" w:rsidP="0073632F">
            <w:pPr>
              <w:jc w:val="both"/>
            </w:pPr>
          </w:p>
          <w:p w:rsidR="00444C9D" w:rsidRDefault="00444C9D" w:rsidP="0073632F">
            <w:pPr>
              <w:jc w:val="both"/>
            </w:pPr>
          </w:p>
          <w:p w:rsidR="00444C9D" w:rsidRDefault="00444C9D" w:rsidP="0073632F">
            <w:pPr>
              <w:jc w:val="both"/>
            </w:pPr>
          </w:p>
          <w:p w:rsidR="00444C9D" w:rsidRDefault="00444C9D" w:rsidP="0073632F">
            <w:pPr>
              <w:jc w:val="both"/>
            </w:pPr>
          </w:p>
          <w:p w:rsidR="00444C9D" w:rsidRPr="00B53513" w:rsidRDefault="00444C9D" w:rsidP="0073632F">
            <w:pPr>
              <w:jc w:val="both"/>
            </w:pPr>
          </w:p>
          <w:p w:rsidR="0073632F" w:rsidRPr="00B53513" w:rsidRDefault="007618A0" w:rsidP="0073632F">
            <w:pPr>
              <w:jc w:val="both"/>
            </w:pPr>
            <w:r>
              <w:t>„ Profesijos“</w:t>
            </w:r>
          </w:p>
          <w:p w:rsidR="0073632F" w:rsidRPr="00B53513" w:rsidRDefault="0073632F" w:rsidP="0073632F">
            <w:pPr>
              <w:jc w:val="both"/>
            </w:pPr>
          </w:p>
          <w:p w:rsidR="00B0026E" w:rsidRPr="00B53513" w:rsidRDefault="00B0026E" w:rsidP="0073632F">
            <w:pPr>
              <w:jc w:val="both"/>
            </w:pPr>
          </w:p>
          <w:p w:rsidR="00B0026E" w:rsidRPr="00B53513" w:rsidRDefault="00B0026E" w:rsidP="0073632F">
            <w:pPr>
              <w:jc w:val="both"/>
            </w:pPr>
          </w:p>
          <w:p w:rsidR="00B0026E" w:rsidRPr="00B53513" w:rsidRDefault="00B0026E" w:rsidP="0073632F">
            <w:pPr>
              <w:jc w:val="both"/>
            </w:pPr>
          </w:p>
          <w:p w:rsidR="00B0026E" w:rsidRPr="00B53513" w:rsidRDefault="00B0026E" w:rsidP="0073632F">
            <w:pPr>
              <w:jc w:val="both"/>
            </w:pPr>
          </w:p>
          <w:p w:rsidR="00B0026E" w:rsidRPr="00B53513" w:rsidRDefault="00B0026E" w:rsidP="0073632F">
            <w:pPr>
              <w:jc w:val="both"/>
            </w:pPr>
          </w:p>
          <w:p w:rsidR="00AC0B50" w:rsidRDefault="00AC0B50" w:rsidP="0073632F">
            <w:pPr>
              <w:jc w:val="both"/>
            </w:pPr>
          </w:p>
          <w:p w:rsidR="00444C9D" w:rsidRDefault="00444C9D" w:rsidP="0073632F">
            <w:pPr>
              <w:jc w:val="both"/>
            </w:pPr>
          </w:p>
          <w:p w:rsidR="00444C9D" w:rsidRDefault="00444C9D" w:rsidP="0073632F">
            <w:pPr>
              <w:jc w:val="both"/>
            </w:pPr>
          </w:p>
          <w:p w:rsidR="00EB697A" w:rsidRPr="00B53513" w:rsidRDefault="00EB697A" w:rsidP="0073632F">
            <w:pPr>
              <w:jc w:val="both"/>
            </w:pPr>
          </w:p>
          <w:p w:rsidR="0073632F" w:rsidRPr="00B53513" w:rsidRDefault="0073632F" w:rsidP="0073632F">
            <w:pPr>
              <w:jc w:val="both"/>
            </w:pPr>
            <w:r w:rsidRPr="00B53513">
              <w:t>„Metų laikai“</w:t>
            </w:r>
          </w:p>
          <w:p w:rsidR="0073632F" w:rsidRPr="00B53513" w:rsidRDefault="0073632F" w:rsidP="0073632F">
            <w:pPr>
              <w:jc w:val="both"/>
            </w:pPr>
          </w:p>
          <w:p w:rsidR="0073632F" w:rsidRPr="00B53513" w:rsidRDefault="0073632F" w:rsidP="0073632F">
            <w:pPr>
              <w:jc w:val="both"/>
            </w:pPr>
          </w:p>
          <w:p w:rsidR="0073632F" w:rsidRPr="00B53513" w:rsidRDefault="0073632F" w:rsidP="0073632F">
            <w:pPr>
              <w:jc w:val="both"/>
            </w:pPr>
          </w:p>
          <w:p w:rsidR="0073632F" w:rsidRPr="00B53513" w:rsidRDefault="0073632F" w:rsidP="0073632F">
            <w:pPr>
              <w:jc w:val="both"/>
            </w:pPr>
          </w:p>
          <w:p w:rsidR="00AC0B50" w:rsidRDefault="00AC0B50" w:rsidP="0073632F">
            <w:pPr>
              <w:jc w:val="both"/>
            </w:pPr>
          </w:p>
          <w:p w:rsidR="00444C9D" w:rsidRDefault="00444C9D" w:rsidP="0073632F">
            <w:pPr>
              <w:jc w:val="both"/>
            </w:pPr>
          </w:p>
          <w:p w:rsidR="00444C9D" w:rsidRDefault="00444C9D" w:rsidP="0073632F">
            <w:pPr>
              <w:jc w:val="both"/>
            </w:pPr>
          </w:p>
          <w:p w:rsidR="00444C9D" w:rsidRPr="00B53513" w:rsidRDefault="00444C9D" w:rsidP="0073632F">
            <w:pPr>
              <w:jc w:val="both"/>
            </w:pPr>
          </w:p>
          <w:p w:rsidR="00A0776C" w:rsidRPr="00B53513" w:rsidRDefault="00A0776C" w:rsidP="0073632F">
            <w:pPr>
              <w:jc w:val="both"/>
            </w:pPr>
          </w:p>
          <w:p w:rsidR="0073632F" w:rsidRPr="00B53513" w:rsidRDefault="00E42407" w:rsidP="0073632F">
            <w:pPr>
              <w:jc w:val="both"/>
            </w:pPr>
            <w:r>
              <w:t>„Mano namas“</w:t>
            </w:r>
          </w:p>
          <w:p w:rsidR="0073632F" w:rsidRPr="00B53513" w:rsidRDefault="0073632F" w:rsidP="0073632F">
            <w:pPr>
              <w:jc w:val="both"/>
            </w:pPr>
          </w:p>
          <w:p w:rsidR="0073632F" w:rsidRPr="00B53513" w:rsidRDefault="0073632F" w:rsidP="0073632F">
            <w:pPr>
              <w:jc w:val="both"/>
            </w:pPr>
          </w:p>
          <w:p w:rsidR="0073632F" w:rsidRPr="00B53513" w:rsidRDefault="0073632F" w:rsidP="0073632F">
            <w:pPr>
              <w:jc w:val="both"/>
            </w:pPr>
          </w:p>
          <w:p w:rsidR="00D55F18" w:rsidRPr="00B53513" w:rsidRDefault="00D55F18" w:rsidP="0073632F">
            <w:pPr>
              <w:jc w:val="both"/>
            </w:pPr>
          </w:p>
          <w:p w:rsidR="00D55F18" w:rsidRDefault="00D55F18" w:rsidP="0073632F">
            <w:pPr>
              <w:jc w:val="both"/>
            </w:pPr>
          </w:p>
          <w:p w:rsidR="00444C9D" w:rsidRDefault="00444C9D" w:rsidP="0073632F">
            <w:pPr>
              <w:jc w:val="both"/>
            </w:pPr>
          </w:p>
          <w:p w:rsidR="00444C9D" w:rsidRDefault="00444C9D" w:rsidP="0073632F">
            <w:pPr>
              <w:jc w:val="both"/>
            </w:pPr>
          </w:p>
          <w:p w:rsidR="00444C9D" w:rsidRPr="00B53513" w:rsidRDefault="00444C9D" w:rsidP="0073632F">
            <w:pPr>
              <w:jc w:val="both"/>
            </w:pPr>
          </w:p>
          <w:p w:rsidR="00D55F18" w:rsidRPr="00B53513" w:rsidRDefault="00D55F18" w:rsidP="0073632F">
            <w:pPr>
              <w:jc w:val="both"/>
            </w:pPr>
          </w:p>
          <w:p w:rsidR="0073632F" w:rsidRPr="00B53513" w:rsidRDefault="007618A0" w:rsidP="0073632F">
            <w:pPr>
              <w:jc w:val="both"/>
            </w:pPr>
            <w:r>
              <w:t>„Gero elgesio ABC“</w:t>
            </w:r>
          </w:p>
          <w:p w:rsidR="0073632F" w:rsidRPr="00B53513" w:rsidRDefault="0073632F" w:rsidP="0073632F">
            <w:pPr>
              <w:jc w:val="both"/>
            </w:pPr>
          </w:p>
          <w:p w:rsidR="0073632F" w:rsidRDefault="0073632F" w:rsidP="0073632F">
            <w:pPr>
              <w:jc w:val="both"/>
            </w:pPr>
          </w:p>
          <w:p w:rsidR="00444C9D" w:rsidRDefault="00444C9D" w:rsidP="0073632F">
            <w:pPr>
              <w:jc w:val="both"/>
            </w:pPr>
          </w:p>
          <w:p w:rsidR="00444C9D" w:rsidRDefault="00444C9D" w:rsidP="0073632F">
            <w:pPr>
              <w:jc w:val="both"/>
            </w:pPr>
          </w:p>
          <w:p w:rsidR="00D55F18" w:rsidRPr="00B53513" w:rsidRDefault="00D55F18" w:rsidP="0073632F">
            <w:pPr>
              <w:jc w:val="both"/>
            </w:pPr>
          </w:p>
          <w:p w:rsidR="0073632F" w:rsidRPr="00B53513" w:rsidRDefault="00EB697A" w:rsidP="0073632F">
            <w:pPr>
              <w:jc w:val="both"/>
            </w:pPr>
            <w:r>
              <w:t>„Mūsų T</w:t>
            </w:r>
            <w:r w:rsidR="007618A0">
              <w:t>ėvynė –Lietuva“</w:t>
            </w:r>
          </w:p>
          <w:p w:rsidR="0073632F" w:rsidRPr="00B53513" w:rsidRDefault="0073632F" w:rsidP="0073632F">
            <w:pPr>
              <w:jc w:val="both"/>
            </w:pPr>
          </w:p>
          <w:p w:rsidR="00DA20F6" w:rsidRPr="00B53513" w:rsidRDefault="00DA20F6" w:rsidP="0073632F">
            <w:pPr>
              <w:jc w:val="both"/>
            </w:pPr>
          </w:p>
          <w:p w:rsidR="00DA20F6" w:rsidRPr="00B53513" w:rsidRDefault="00DA20F6" w:rsidP="0073632F">
            <w:pPr>
              <w:jc w:val="both"/>
            </w:pPr>
          </w:p>
          <w:p w:rsidR="00DA20F6" w:rsidRPr="00B53513" w:rsidRDefault="00DA20F6" w:rsidP="0073632F">
            <w:pPr>
              <w:jc w:val="both"/>
            </w:pPr>
          </w:p>
          <w:p w:rsidR="00DA20F6" w:rsidRDefault="00DA20F6" w:rsidP="0073632F">
            <w:pPr>
              <w:jc w:val="both"/>
            </w:pPr>
          </w:p>
          <w:p w:rsidR="00444C9D" w:rsidRDefault="00444C9D" w:rsidP="0073632F">
            <w:pPr>
              <w:jc w:val="both"/>
            </w:pPr>
          </w:p>
          <w:p w:rsidR="00444C9D" w:rsidRDefault="00444C9D" w:rsidP="0073632F">
            <w:pPr>
              <w:jc w:val="both"/>
            </w:pPr>
          </w:p>
          <w:p w:rsidR="00444C9D" w:rsidRPr="00B53513" w:rsidRDefault="00444C9D" w:rsidP="0073632F">
            <w:pPr>
              <w:jc w:val="both"/>
            </w:pPr>
          </w:p>
          <w:p w:rsidR="00DA20F6" w:rsidRPr="00B53513" w:rsidRDefault="00DA20F6" w:rsidP="0073632F">
            <w:pPr>
              <w:jc w:val="both"/>
            </w:pPr>
          </w:p>
          <w:p w:rsidR="0073632F" w:rsidRPr="00B53513" w:rsidRDefault="0020124D" w:rsidP="0073632F">
            <w:pPr>
              <w:jc w:val="both"/>
            </w:pPr>
            <w:r>
              <w:t>„Mano šeima“</w:t>
            </w:r>
          </w:p>
          <w:p w:rsidR="0089370E" w:rsidRPr="00B53513" w:rsidRDefault="0089370E" w:rsidP="0073632F">
            <w:pPr>
              <w:jc w:val="both"/>
            </w:pPr>
          </w:p>
          <w:p w:rsidR="00A14586" w:rsidRPr="00B53513" w:rsidRDefault="00A14586" w:rsidP="0073632F">
            <w:pPr>
              <w:jc w:val="both"/>
            </w:pPr>
          </w:p>
          <w:p w:rsidR="00A14586" w:rsidRDefault="00A14586" w:rsidP="0073632F">
            <w:pPr>
              <w:jc w:val="both"/>
            </w:pPr>
          </w:p>
          <w:p w:rsidR="00444C9D" w:rsidRDefault="00444C9D" w:rsidP="0073632F">
            <w:pPr>
              <w:jc w:val="both"/>
            </w:pPr>
          </w:p>
          <w:p w:rsidR="00444C9D" w:rsidRDefault="00444C9D" w:rsidP="0073632F">
            <w:pPr>
              <w:jc w:val="both"/>
            </w:pPr>
          </w:p>
          <w:p w:rsidR="00444C9D" w:rsidRDefault="00444C9D" w:rsidP="0073632F">
            <w:pPr>
              <w:jc w:val="both"/>
            </w:pPr>
          </w:p>
          <w:p w:rsidR="00DA20F6" w:rsidRPr="00B53513" w:rsidRDefault="00DA20F6" w:rsidP="0073632F">
            <w:pPr>
              <w:jc w:val="both"/>
            </w:pPr>
          </w:p>
          <w:p w:rsidR="00A14586" w:rsidRPr="00052160" w:rsidRDefault="00E42407" w:rsidP="0073632F">
            <w:pPr>
              <w:jc w:val="both"/>
              <w:rPr>
                <w:b/>
              </w:rPr>
            </w:pPr>
            <w:r>
              <w:t>„Šaškės“, „Šachmatai“</w:t>
            </w:r>
          </w:p>
        </w:tc>
        <w:tc>
          <w:tcPr>
            <w:tcW w:w="3685" w:type="dxa"/>
            <w:shd w:val="clear" w:color="auto" w:fill="auto"/>
          </w:tcPr>
          <w:p w:rsidR="0089370E" w:rsidRDefault="0089370E" w:rsidP="008D3B4C">
            <w:pPr>
              <w:jc w:val="both"/>
            </w:pPr>
          </w:p>
          <w:p w:rsidR="0073632F" w:rsidRDefault="0073632F" w:rsidP="008D3B4C">
            <w:pPr>
              <w:jc w:val="both"/>
            </w:pPr>
          </w:p>
          <w:p w:rsidR="0073632F" w:rsidRDefault="0073632F" w:rsidP="008D3B4C">
            <w:pPr>
              <w:jc w:val="both"/>
            </w:pPr>
          </w:p>
          <w:p w:rsidR="0073632F" w:rsidRDefault="0073632F" w:rsidP="008D3B4C">
            <w:pPr>
              <w:jc w:val="both"/>
            </w:pPr>
          </w:p>
          <w:p w:rsidR="0073632F" w:rsidRDefault="0073632F" w:rsidP="008D3B4C">
            <w:pPr>
              <w:jc w:val="both"/>
            </w:pPr>
          </w:p>
          <w:p w:rsidR="0073632F" w:rsidRDefault="0073632F" w:rsidP="0073632F">
            <w:pPr>
              <w:jc w:val="both"/>
            </w:pPr>
            <w:r>
              <w:t xml:space="preserve"> Eksperimentuoti  su įvairiomis medžiagomis suteikiant joms formą, atliekant veiksmus</w:t>
            </w:r>
            <w:r w:rsidR="00444C9D">
              <w:t xml:space="preserve"> - kirpti, spausti (</w:t>
            </w:r>
            <w:r>
              <w:t>pvz</w:t>
            </w:r>
            <w:r w:rsidR="00444C9D">
              <w:t xml:space="preserve">. </w:t>
            </w:r>
            <w:r>
              <w:t>vandenį), perkelti iš vienos vietos į kitą, konstruoti ir t.t. Ugdyti pastabumą ir praktinį gebėjimą nustatyti, kokios medžiagos ( daikto) savybės l</w:t>
            </w:r>
            <w:r w:rsidR="00444C9D">
              <w:t xml:space="preserve">emia  veiksmų galimybes. </w:t>
            </w:r>
          </w:p>
          <w:p w:rsidR="0073632F" w:rsidRDefault="0073632F" w:rsidP="0073632F">
            <w:pPr>
              <w:jc w:val="both"/>
            </w:pPr>
          </w:p>
          <w:p w:rsidR="00444C9D" w:rsidRDefault="00444C9D" w:rsidP="0073632F">
            <w:pPr>
              <w:jc w:val="both"/>
            </w:pPr>
          </w:p>
          <w:p w:rsidR="00444C9D" w:rsidRDefault="00444C9D" w:rsidP="0073632F">
            <w:pPr>
              <w:jc w:val="both"/>
            </w:pPr>
          </w:p>
          <w:p w:rsidR="0073632F" w:rsidRDefault="0073632F" w:rsidP="0073632F">
            <w:pPr>
              <w:jc w:val="both"/>
            </w:pPr>
            <w:r>
              <w:t>Formuoti t</w:t>
            </w:r>
            <w:r w:rsidRPr="00B0296C">
              <w:t>empe</w:t>
            </w:r>
            <w:r>
              <w:t>ratūros kaip reiškinio suvokimą</w:t>
            </w:r>
            <w:r w:rsidRPr="00B0296C">
              <w:t xml:space="preserve">. </w:t>
            </w:r>
            <w:r>
              <w:t xml:space="preserve">Demonstruoti </w:t>
            </w:r>
            <w:proofErr w:type="spellStart"/>
            <w:r>
              <w:t>temperatūrinių</w:t>
            </w:r>
            <w:proofErr w:type="spellEnd"/>
            <w:r>
              <w:t xml:space="preserve"> pakitimų galimybes ir priežasti</w:t>
            </w:r>
            <w:r w:rsidR="007618A0">
              <w:t>s (šaltis, šiluma), š</w:t>
            </w:r>
            <w:r>
              <w:t>ių pakitimų priklausomybę</w:t>
            </w:r>
            <w:r w:rsidRPr="00B0296C">
              <w:t xml:space="preserve"> nuo objekto medžiagos savybių (kas dega, lydosi, tirpsta). </w:t>
            </w:r>
          </w:p>
          <w:p w:rsidR="00B0026E" w:rsidRDefault="00B0026E" w:rsidP="0073632F">
            <w:pPr>
              <w:jc w:val="both"/>
            </w:pPr>
          </w:p>
          <w:p w:rsidR="00B0026E" w:rsidRDefault="00B0026E" w:rsidP="00B0026E">
            <w:pPr>
              <w:jc w:val="both"/>
            </w:pPr>
            <w:r>
              <w:t>Supažindinti su žmogaus organizmu. Apibūdinti išorinių kūno dalių paskirtį, vidaus organus, jų paskirtį. Atlikti paprastus bandymus su augalais.</w:t>
            </w:r>
          </w:p>
          <w:p w:rsidR="00B0026E" w:rsidRDefault="00B0026E" w:rsidP="00B0026E">
            <w:pPr>
              <w:jc w:val="both"/>
            </w:pPr>
          </w:p>
          <w:p w:rsidR="00B0026E" w:rsidRDefault="00B0026E" w:rsidP="00B0026E">
            <w:pPr>
              <w:jc w:val="both"/>
            </w:pPr>
            <w:r>
              <w:t>Supažindinti su daiktais –</w:t>
            </w:r>
            <w:r w:rsidR="00B60344">
              <w:t xml:space="preserve"> </w:t>
            </w:r>
            <w:r>
              <w:t>įrankiais jų praktiniu  veikimo principu, daiktų -</w:t>
            </w:r>
            <w:r w:rsidR="00444C9D">
              <w:t xml:space="preserve"> </w:t>
            </w:r>
            <w:r>
              <w:t>įrankių panaudojimu.</w:t>
            </w:r>
          </w:p>
          <w:p w:rsidR="00B0026E" w:rsidRDefault="00B0026E" w:rsidP="00B0026E">
            <w:pPr>
              <w:jc w:val="both"/>
            </w:pPr>
          </w:p>
          <w:p w:rsidR="00B0026E" w:rsidRDefault="00B0026E" w:rsidP="00B0026E">
            <w:pPr>
              <w:jc w:val="both"/>
            </w:pPr>
            <w:r>
              <w:t>Mokyti skirti ir nustatyti  lytėjimo</w:t>
            </w:r>
            <w:r w:rsidRPr="00FF2594">
              <w:t xml:space="preserve"> </w:t>
            </w:r>
            <w:r>
              <w:t>bei regėjimo p</w:t>
            </w:r>
            <w:r w:rsidR="00F07123">
              <w:t>agalba įvairių daiktų požymius</w:t>
            </w:r>
          </w:p>
          <w:p w:rsidR="00B0026E" w:rsidRDefault="00B0026E" w:rsidP="00B0026E">
            <w:pPr>
              <w:jc w:val="both"/>
            </w:pPr>
          </w:p>
          <w:p w:rsidR="00B0026E" w:rsidRDefault="00B0026E" w:rsidP="00B0026E">
            <w:pPr>
              <w:jc w:val="both"/>
            </w:pPr>
          </w:p>
          <w:p w:rsidR="00B0026E" w:rsidRDefault="00B0026E" w:rsidP="00B0026E">
            <w:pPr>
              <w:jc w:val="both"/>
            </w:pPr>
          </w:p>
          <w:p w:rsidR="00444C9D" w:rsidRDefault="00444C9D" w:rsidP="00444C9D"/>
          <w:p w:rsidR="005F5F37" w:rsidRDefault="005F5F37" w:rsidP="00444C9D">
            <w:r>
              <w:t>M</w:t>
            </w:r>
            <w:r w:rsidR="00B0026E" w:rsidRPr="00E26083">
              <w:t xml:space="preserve">okyti atpažinti, grupuoti artimiausioje aplinkoje sutinkamas </w:t>
            </w:r>
            <w:r w:rsidR="00B0026E" w:rsidRPr="00E26083">
              <w:lastRenderedPageBreak/>
              <w:t>daržoves ir vaisius.</w:t>
            </w:r>
            <w:r>
              <w:t xml:space="preserve">  S</w:t>
            </w:r>
            <w:r w:rsidR="00B60344">
              <w:t>katinti aptarti rudens požymius</w:t>
            </w:r>
            <w:r>
              <w:t>, įvardinti juos. Siūloma sudėlioti dėlionės dal</w:t>
            </w:r>
            <w:r w:rsidR="00444C9D">
              <w:t xml:space="preserve">is. Supažindinti  su </w:t>
            </w:r>
            <w:r>
              <w:t xml:space="preserve">  interaktyvios lentos  techninėmis galimybėmis.</w:t>
            </w:r>
          </w:p>
          <w:p w:rsidR="00EB697A" w:rsidRDefault="00EB697A" w:rsidP="005D6B3D"/>
          <w:p w:rsidR="00B60344" w:rsidRDefault="00B60344" w:rsidP="005D6B3D"/>
          <w:p w:rsidR="005D6B3D" w:rsidRDefault="00B0026E" w:rsidP="005D6B3D">
            <w:r>
              <w:t xml:space="preserve">Ugdyti gebėjimą atpažinti artimiausioje aplinkoje augančius medžius bei nurodyti medžio dalis. </w:t>
            </w:r>
            <w:r w:rsidR="005D6B3D">
              <w:t>Ugdyti gebėjimą išskirti spygliuočius ir lapuočius, atlikti medžių pavadinimų garsinę analizę</w:t>
            </w:r>
            <w:r w:rsidR="00B60344">
              <w:t>.</w:t>
            </w:r>
            <w:r w:rsidR="005D6B3D">
              <w:t xml:space="preserve"> </w:t>
            </w:r>
            <w:r>
              <w:t>Ugdyti supratimą apie gamtos saugojimą.</w:t>
            </w:r>
            <w:r w:rsidR="005D6B3D">
              <w:t xml:space="preserve"> Mokyti valdyti  interaktyvios lentos žymeklį. </w:t>
            </w:r>
          </w:p>
          <w:p w:rsidR="005D6B3D" w:rsidRDefault="005D6B3D" w:rsidP="005D6B3D"/>
          <w:p w:rsidR="00E65CA4" w:rsidRDefault="005D6B3D" w:rsidP="00E65CA4">
            <w:r>
              <w:t>M</w:t>
            </w:r>
            <w:r w:rsidR="00B0026E">
              <w:t>okyti atpažinti artimiausioje aplinkoje esančius laukinius ir naminius gyvū</w:t>
            </w:r>
            <w:r>
              <w:t>nus, teisingai atlikti užduotis pateiktas interaktyvioje lentoje.</w:t>
            </w:r>
            <w:r w:rsidR="00E65CA4">
              <w:t xml:space="preserve"> Siūloma prisiminti ir pasekti pasaką  „Ropė“ , „žymekliu“ pažymėti naminius ir atskirai laukinius gyvūnus, jų gyvenamąją vietą, naudą. Įtvirtinti skaičiavimo įgūdžius.</w:t>
            </w:r>
          </w:p>
          <w:p w:rsidR="00E65CA4" w:rsidRDefault="00E65CA4" w:rsidP="00B0026E">
            <w:pPr>
              <w:jc w:val="both"/>
            </w:pPr>
          </w:p>
          <w:p w:rsidR="00AC0B50" w:rsidRDefault="00E65CA4" w:rsidP="00AC0B50">
            <w:r>
              <w:t>U</w:t>
            </w:r>
            <w:r w:rsidR="00B0026E">
              <w:t>gdyti gebėjimą atpažinti artimiausioje aplinkoje esančius paukščius ir teisingai atlikti užduotis.</w:t>
            </w:r>
            <w:r w:rsidR="00AC0B50">
              <w:t xml:space="preserve"> Skatinti diskutuoti, įvardinti</w:t>
            </w:r>
            <w:r w:rsidR="00B60344">
              <w:t xml:space="preserve"> paukščius, jų kūno dalis</w:t>
            </w:r>
            <w:r w:rsidR="00AC0B50">
              <w:t>, naudą, atlikti garsinę pavadinimų analizę. Ugdyti pastabumą  išskiriant   naminiu</w:t>
            </w:r>
            <w:r w:rsidR="00444C9D">
              <w:t>s ir laukinius paukščius. Įtvir</w:t>
            </w:r>
            <w:r w:rsidR="00AC0B50">
              <w:t>t</w:t>
            </w:r>
            <w:r w:rsidR="00444C9D">
              <w:t xml:space="preserve">inti skaičiavimo, </w:t>
            </w:r>
            <w:r w:rsidR="00AC0B50">
              <w:t>grupių lyginimo, skaičia</w:t>
            </w:r>
            <w:r w:rsidR="00444C9D">
              <w:t xml:space="preserve">us sandaros suvokimo įgūdžius. </w:t>
            </w:r>
          </w:p>
          <w:p w:rsidR="00B0026E" w:rsidRDefault="00B0026E" w:rsidP="00B0026E">
            <w:pPr>
              <w:jc w:val="both"/>
            </w:pPr>
          </w:p>
          <w:p w:rsidR="00B0026E" w:rsidRDefault="00AC0B50" w:rsidP="00B0026E">
            <w:pPr>
              <w:jc w:val="both"/>
            </w:pPr>
            <w:r>
              <w:t>M</w:t>
            </w:r>
            <w:r w:rsidR="00B0026E">
              <w:t>okyti atpažinti profesijų atstovus, ugdyti supratimą, kuo reikšminga viena ar kita profesija, ugdyti gebėjimus padedančius plėtoti bendravimo, kritinio mąstymo, savarankiškumo, saugumo, saviraiškos įgūdžius.</w:t>
            </w:r>
          </w:p>
          <w:p w:rsidR="00B0026E" w:rsidRPr="00AC0B50" w:rsidRDefault="00AC0B50" w:rsidP="00B0026E">
            <w:pPr>
              <w:jc w:val="both"/>
            </w:pPr>
            <w:r w:rsidRPr="00AC0B50">
              <w:t>Skatinti gebėjimą analizuoti, sisteminti.</w:t>
            </w:r>
            <w:r>
              <w:t xml:space="preserve"> Turtinti žo</w:t>
            </w:r>
            <w:r w:rsidR="00F07123">
              <w:t>dyną, ugdyti kalbėjimo įgūdžius</w:t>
            </w:r>
            <w:r w:rsidR="00EB697A">
              <w:t>.</w:t>
            </w:r>
          </w:p>
          <w:p w:rsidR="00AC0B50" w:rsidRDefault="00AC0B50" w:rsidP="00B0026E">
            <w:pPr>
              <w:jc w:val="both"/>
            </w:pPr>
          </w:p>
          <w:p w:rsidR="00B0026E" w:rsidRDefault="00AC0B50" w:rsidP="00B0026E">
            <w:pPr>
              <w:jc w:val="both"/>
            </w:pPr>
            <w:r>
              <w:t>U</w:t>
            </w:r>
            <w:r w:rsidR="00B0026E">
              <w:t xml:space="preserve">gdyti supratimą apie metų kaitos </w:t>
            </w:r>
            <w:r w:rsidR="00B0026E">
              <w:lastRenderedPageBreak/>
              <w:t>reiškinius, jų eiliškumą, artimiausios gamtos pokyčius.</w:t>
            </w:r>
            <w:r>
              <w:t xml:space="preserve"> Ugdyti bendruosius gebėjimus</w:t>
            </w:r>
            <w:r w:rsidR="00444C9D">
              <w:t>,</w:t>
            </w:r>
            <w:r>
              <w:t xml:space="preserve"> padedančius plėtoti bendravimo, kritinio mąstymo, savarankiškumo, saugumo, saviraiškos įgūdžius.  Ugdyti kūrybinį mąstymą.</w:t>
            </w:r>
          </w:p>
          <w:p w:rsidR="00B0026E" w:rsidRDefault="00B0026E" w:rsidP="00B0026E">
            <w:pPr>
              <w:jc w:val="both"/>
            </w:pPr>
          </w:p>
          <w:p w:rsidR="00B0026E" w:rsidRDefault="00AC0B50" w:rsidP="00B0026E">
            <w:pPr>
              <w:jc w:val="both"/>
            </w:pPr>
            <w:r>
              <w:t>M</w:t>
            </w:r>
            <w:r w:rsidR="00B0026E">
              <w:t>okytis atpažinti ir tinkamai pavadinti kvadratą, stačiakampį, trikampį, skritulį.</w:t>
            </w:r>
            <w:r>
              <w:t xml:space="preserve"> Skatinti kūrybiškai atlikti užduotis su duotomis figūromis. Plėsti interaktyvios lento</w:t>
            </w:r>
            <w:r w:rsidR="00D55F18">
              <w:t>s parinkčių naudojimo galimybes (spalvinti, apibrėžti, nutempti, retušuoti ir .t.t.)</w:t>
            </w:r>
            <w:r w:rsidR="00F07123">
              <w:t>.</w:t>
            </w:r>
          </w:p>
          <w:p w:rsidR="00A0776C" w:rsidRDefault="00A0776C" w:rsidP="00B0026E">
            <w:pPr>
              <w:jc w:val="both"/>
            </w:pPr>
          </w:p>
          <w:p w:rsidR="00B0026E" w:rsidRDefault="00D55F18" w:rsidP="00B0026E">
            <w:pPr>
              <w:jc w:val="both"/>
            </w:pPr>
            <w:r>
              <w:t>U</w:t>
            </w:r>
            <w:r w:rsidR="00B0026E">
              <w:t xml:space="preserve">gdyti saugaus elgesio gatvėje, tinkamo bendravimo ir veiklos kartu su kitais įgūdžius. </w:t>
            </w:r>
            <w:r>
              <w:t>Puoselėti draugiškus tarpusavio santykius</w:t>
            </w:r>
            <w:r w:rsidR="00444C9D">
              <w:t>. Mokyti analizuoti situacijas.</w:t>
            </w:r>
            <w:r>
              <w:t xml:space="preserve"> Lavinti skaičiavimo įgūdži</w:t>
            </w:r>
            <w:r w:rsidR="00444C9D">
              <w:t>us.</w:t>
            </w:r>
          </w:p>
          <w:p w:rsidR="00B0026E" w:rsidRDefault="00B0026E" w:rsidP="00B0026E">
            <w:pPr>
              <w:jc w:val="both"/>
            </w:pPr>
          </w:p>
          <w:p w:rsidR="00B0026E" w:rsidRDefault="00D55F18" w:rsidP="00B0026E">
            <w:pPr>
              <w:jc w:val="both"/>
            </w:pPr>
            <w:r>
              <w:t>U</w:t>
            </w:r>
            <w:r w:rsidR="00B0026E">
              <w:t>gdyti pagarbą valstybei, puoselėti valstybingumą.</w:t>
            </w:r>
            <w:r>
              <w:t xml:space="preserve"> Skatinti tyrinėti Lietuvos žemėlapį, ieškoti valstybės sienos, sostinės, didžiųjų miestų, gyvenamosios vietovės ir kt. Supažindinti su Lietuvos simboliais, jų reikšm</w:t>
            </w:r>
            <w:r w:rsidR="00444C9D">
              <w:t>e (</w:t>
            </w:r>
            <w:r>
              <w:t xml:space="preserve">herbas, pinigai, vėliava, himnas). </w:t>
            </w:r>
            <w:r w:rsidR="00DA20F6">
              <w:t>Įtvirtinti Lietuvos vėliavos simbolį, spalvas, kokiomis progomis ji iškeliama.</w:t>
            </w:r>
            <w:r w:rsidR="00B0026E">
              <w:t xml:space="preserve"> </w:t>
            </w:r>
          </w:p>
          <w:p w:rsidR="00B0026E" w:rsidRDefault="00B0026E" w:rsidP="00B0026E">
            <w:pPr>
              <w:jc w:val="both"/>
            </w:pPr>
          </w:p>
          <w:p w:rsidR="00B0026E" w:rsidRPr="00B0296C" w:rsidRDefault="00DA20F6" w:rsidP="00B0026E">
            <w:pPr>
              <w:jc w:val="both"/>
              <w:rPr>
                <w:b/>
              </w:rPr>
            </w:pPr>
            <w:r>
              <w:t>U</w:t>
            </w:r>
            <w:r w:rsidR="00B0026E">
              <w:t>gdyti supratimą apie bendravimo, bendradarbiavimo pagarbos ir savi</w:t>
            </w:r>
            <w:r w:rsidR="00A14586">
              <w:t>tarpio pagalbos svarbą šeimoje.</w:t>
            </w:r>
            <w:r>
              <w:t xml:space="preserve"> Ugdyti suvokimą apie žmogaus gyvenimo kaitą,  apie pareigas ir teises šeimoje, darželyje. </w:t>
            </w:r>
          </w:p>
          <w:p w:rsidR="001F520D" w:rsidRDefault="001F520D" w:rsidP="0073632F">
            <w:pPr>
              <w:jc w:val="both"/>
            </w:pPr>
          </w:p>
          <w:p w:rsidR="00B0026E" w:rsidRPr="00B0296C" w:rsidRDefault="00DA20F6" w:rsidP="00AF6E9D">
            <w:pPr>
              <w:jc w:val="both"/>
            </w:pPr>
            <w:r>
              <w:t>Mokyti</w:t>
            </w:r>
            <w:r w:rsidR="00A14586">
              <w:t xml:space="preserve"> žaisti šaškėmis ir šac</w:t>
            </w:r>
            <w:r>
              <w:t xml:space="preserve">hmatais, lavinti loginį mąstymą, </w:t>
            </w:r>
            <w:r w:rsidR="00A14586">
              <w:t xml:space="preserve"> </w:t>
            </w:r>
            <w:r>
              <w:t xml:space="preserve">Kurti situacijas, ieškoti </w:t>
            </w:r>
          </w:p>
          <w:p w:rsidR="0073632F" w:rsidRDefault="00DA20F6" w:rsidP="00AF6E9D">
            <w:pPr>
              <w:jc w:val="both"/>
            </w:pPr>
            <w:r>
              <w:t>l</w:t>
            </w:r>
            <w:r w:rsidR="00F07123">
              <w:t>oginių sprendimų</w:t>
            </w:r>
            <w:r w:rsidR="00AF6E9D">
              <w:t>, pasiruošti vaikų šaškių turnyrui „Riešutėlis“</w:t>
            </w:r>
          </w:p>
        </w:tc>
        <w:tc>
          <w:tcPr>
            <w:tcW w:w="3509" w:type="dxa"/>
            <w:shd w:val="clear" w:color="auto" w:fill="auto"/>
          </w:tcPr>
          <w:p w:rsidR="0089370E" w:rsidRDefault="0089370E" w:rsidP="008D3B4C"/>
          <w:p w:rsidR="00631C61" w:rsidRDefault="00631C61" w:rsidP="008D3B4C"/>
          <w:p w:rsidR="00631C61" w:rsidRDefault="00631C61" w:rsidP="008D3B4C"/>
          <w:p w:rsidR="00631C61" w:rsidRDefault="00631C61" w:rsidP="008D3B4C"/>
          <w:p w:rsidR="00631C61" w:rsidRDefault="00631C61" w:rsidP="008D3B4C"/>
          <w:p w:rsidR="00631C61" w:rsidRDefault="00631C61" w:rsidP="00631C61">
            <w:r>
              <w:t>Demonstraciniai plakatai atspindintys vaikų ir suaugusiųjų veiklą, gamtos reiškinius – atskiromis paros dalimis, paros dalių modeliai, savaitės dienų modeliai, kalendorius, smėlio laikrodis, laikrodžio modelis, žadintuvas, rankinis laikrodis, chronometras.  Įvairios sėklos.</w:t>
            </w:r>
          </w:p>
          <w:p w:rsidR="00631C61" w:rsidRDefault="00631C61" w:rsidP="00631C61">
            <w:r>
              <w:t>Mėgintuvėliai, įvairios</w:t>
            </w:r>
            <w:r w:rsidR="00EB697A">
              <w:t xml:space="preserve"> talpos indai, žemėlapis, šviesos stalas.</w:t>
            </w:r>
          </w:p>
          <w:p w:rsidR="00631C61" w:rsidRDefault="00631C61" w:rsidP="00631C61"/>
          <w:p w:rsidR="00631C61" w:rsidRDefault="00631C61" w:rsidP="00631C61">
            <w:r>
              <w:t>Įvairios eksperimentinės medžiagos, ledas</w:t>
            </w:r>
            <w:r w:rsidR="00B60344">
              <w:t>,</w:t>
            </w:r>
            <w:r>
              <w:t xml:space="preserve"> popierius, sviestas, plastmasė.</w:t>
            </w:r>
          </w:p>
          <w:p w:rsidR="00631C61" w:rsidRDefault="00631C61" w:rsidP="00631C61"/>
          <w:p w:rsidR="00631C61" w:rsidRDefault="00631C61" w:rsidP="00631C61"/>
          <w:p w:rsidR="00631C61" w:rsidRDefault="00631C61" w:rsidP="00631C61"/>
          <w:p w:rsidR="00631C61" w:rsidRDefault="00631C61" w:rsidP="00631C61"/>
          <w:p w:rsidR="00631C61" w:rsidRDefault="00631C61" w:rsidP="00631C61"/>
          <w:p w:rsidR="00631C61" w:rsidRDefault="00631C61" w:rsidP="00631C61">
            <w:r>
              <w:t>Enciklop</w:t>
            </w:r>
            <w:r w:rsidR="00B60344">
              <w:t>edija apie žmogaus sandarą.</w:t>
            </w:r>
            <w:r>
              <w:t xml:space="preserve"> </w:t>
            </w:r>
          </w:p>
          <w:p w:rsidR="00631C61" w:rsidRDefault="00631C61" w:rsidP="00631C61">
            <w:r>
              <w:t>Sėklos, vanduo ir t.t.</w:t>
            </w:r>
          </w:p>
          <w:p w:rsidR="00631C61" w:rsidRDefault="00631C61" w:rsidP="00631C61"/>
          <w:p w:rsidR="00631C61" w:rsidRDefault="00631C61" w:rsidP="00631C61"/>
          <w:p w:rsidR="00631C61" w:rsidRDefault="00631C61" w:rsidP="00631C61"/>
          <w:p w:rsidR="00631C61" w:rsidRDefault="00631C61" w:rsidP="00631C61">
            <w:r>
              <w:t>Įvairūs įrankiai, esantys darželio aplinkoje.</w:t>
            </w:r>
          </w:p>
          <w:p w:rsidR="00631C61" w:rsidRDefault="00631C61" w:rsidP="00631C61">
            <w:r>
              <w:t>Vaisiai, trintuvės, sulčiaspaudės.</w:t>
            </w:r>
          </w:p>
          <w:p w:rsidR="00631C61" w:rsidRDefault="00631C61" w:rsidP="00631C61"/>
          <w:p w:rsidR="00631C61" w:rsidRDefault="00631C61" w:rsidP="00631C61">
            <w:r>
              <w:t>Skirtingi mus supantys daiktai: pūkai, plunksnos, akmenukai, vanduo, ledas, švitrinis popierius, plaukų šepetys ir t.t.</w:t>
            </w:r>
          </w:p>
          <w:p w:rsidR="00631C61" w:rsidRDefault="00631C61" w:rsidP="008D3B4C"/>
          <w:p w:rsidR="00EB697A" w:rsidRDefault="00EB697A" w:rsidP="008D3B4C"/>
          <w:p w:rsidR="00EB697A" w:rsidRDefault="00EB697A" w:rsidP="008D3B4C"/>
          <w:p w:rsidR="00631C61" w:rsidRDefault="00B60344" w:rsidP="008D3B4C">
            <w:r>
              <w:t>Skaidrės interaktyviai lentai</w:t>
            </w:r>
            <w:r w:rsidR="00631C61">
              <w:t>,</w:t>
            </w:r>
          </w:p>
          <w:p w:rsidR="00631C61" w:rsidRDefault="00B60344" w:rsidP="008D3B4C">
            <w:r>
              <w:t>Interaktyvios lentos žymeklis,</w:t>
            </w:r>
            <w:r w:rsidR="00F07123">
              <w:t xml:space="preserve"> </w:t>
            </w:r>
            <w:r w:rsidR="00F07123">
              <w:lastRenderedPageBreak/>
              <w:t>demonstracinė lazdelė</w:t>
            </w:r>
          </w:p>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3D08A9" w:rsidRDefault="003D08A9" w:rsidP="008D3B4C"/>
          <w:p w:rsidR="00444C9D" w:rsidRDefault="00444C9D" w:rsidP="008D3B4C"/>
          <w:p w:rsidR="003D08A9" w:rsidRDefault="003D08A9" w:rsidP="008D3B4C"/>
          <w:p w:rsidR="003D08A9" w:rsidRDefault="003D08A9" w:rsidP="008D3B4C">
            <w:r>
              <w:t>Ša</w:t>
            </w:r>
            <w:r w:rsidR="00444C9D">
              <w:t>škės, šachmatai, žaidimų lentos</w:t>
            </w:r>
          </w:p>
          <w:p w:rsidR="00CB0DCE" w:rsidRDefault="00CB0DCE" w:rsidP="008D3B4C"/>
          <w:p w:rsidR="00CB0DCE" w:rsidRDefault="00CB0DCE" w:rsidP="008D3B4C"/>
          <w:p w:rsidR="00CB0DCE" w:rsidRDefault="00CB0DCE" w:rsidP="008D3B4C"/>
          <w:p w:rsidR="00CB0DCE" w:rsidRDefault="00CB0DCE" w:rsidP="008D3B4C"/>
        </w:tc>
      </w:tr>
    </w:tbl>
    <w:p w:rsidR="0089370E" w:rsidRDefault="0089370E" w:rsidP="0089370E"/>
    <w:p w:rsidR="00B60344" w:rsidRDefault="00B60344" w:rsidP="0089370E"/>
    <w:p w:rsidR="00B60344" w:rsidRDefault="00B60344" w:rsidP="0089370E"/>
    <w:p w:rsidR="0089370E" w:rsidRDefault="0089370E" w:rsidP="0089370E"/>
    <w:p w:rsidR="0089370E" w:rsidRDefault="0089370E" w:rsidP="007618A0">
      <w:pPr>
        <w:pStyle w:val="Sraopastraipa"/>
        <w:numPr>
          <w:ilvl w:val="0"/>
          <w:numId w:val="2"/>
        </w:numPr>
        <w:jc w:val="center"/>
        <w:rPr>
          <w:b/>
        </w:rPr>
      </w:pPr>
      <w:r w:rsidRPr="007618A0">
        <w:rPr>
          <w:b/>
        </w:rPr>
        <w:t>PASIEKIMAI IR JŲ VERTINIMAS</w:t>
      </w:r>
    </w:p>
    <w:p w:rsidR="0020124D" w:rsidRPr="0020124D" w:rsidRDefault="0020124D" w:rsidP="0020124D">
      <w:pPr>
        <w:ind w:left="360"/>
        <w:rPr>
          <w:b/>
        </w:rPr>
      </w:pPr>
    </w:p>
    <w:p w:rsidR="0089370E" w:rsidRDefault="00151A60" w:rsidP="00F07123">
      <w:pPr>
        <w:tabs>
          <w:tab w:val="left" w:pos="5400"/>
        </w:tabs>
        <w:jc w:val="both"/>
      </w:pPr>
      <w:r>
        <w:t xml:space="preserve">        16</w:t>
      </w:r>
      <w:r w:rsidR="0020124D">
        <w:t xml:space="preserve">.  Vaikų  pasiekimai ir pažanga fiksuojama po </w:t>
      </w:r>
      <w:r w:rsidR="00CB0DCE">
        <w:t>kiekvieno užsiėmimo „</w:t>
      </w:r>
      <w:r w:rsidR="0020124D">
        <w:t>Loginio mąstymo ir eksperimentavimo“ kambarėlio lankomumo žurnale. Šio vertinimo tikslas</w:t>
      </w:r>
      <w:r w:rsidR="00F07123">
        <w:t xml:space="preserve"> </w:t>
      </w:r>
      <w:r w:rsidR="0020124D">
        <w:t>- fiksuoti ugdymo procese dalyvavusių vaikų įsisavinimo, žinių bei pasiekimų lygį ir numatyti tolesnes ugdymo gaires, būdus, metodus ir priemones atskiriems vaikams. Informacija apie vaikų pasiekimus, pažangą  tėvams bus  pateikiama individualių pokalbių, grupių susirinkimų</w:t>
      </w:r>
      <w:r w:rsidR="001F520D">
        <w:t xml:space="preserve"> metu.</w:t>
      </w:r>
      <w:r w:rsidR="0089370E">
        <w:tab/>
      </w:r>
    </w:p>
    <w:p w:rsidR="0089370E" w:rsidRDefault="00420B06" w:rsidP="00AF6E9D">
      <w:pPr>
        <w:tabs>
          <w:tab w:val="left" w:pos="567"/>
          <w:tab w:val="left" w:pos="709"/>
          <w:tab w:val="left" w:pos="851"/>
          <w:tab w:val="left" w:pos="5400"/>
        </w:tabs>
        <w:jc w:val="both"/>
      </w:pPr>
      <w:r>
        <w:tab/>
      </w:r>
      <w:r w:rsidR="007618A0">
        <w:t>1</w:t>
      </w:r>
      <w:r w:rsidR="00151A60">
        <w:t>7</w:t>
      </w:r>
      <w:r w:rsidR="00B60344">
        <w:t>. Įgyvendinus programą,</w:t>
      </w:r>
      <w:r w:rsidR="00166DDC">
        <w:t xml:space="preserve"> vaikai</w:t>
      </w:r>
      <w:r w:rsidR="00B60344">
        <w:t xml:space="preserve"> </w:t>
      </w:r>
      <w:r w:rsidR="00AF6E9D">
        <w:t>išmoks stebėti aplinką, gamtos reiškinius</w:t>
      </w:r>
      <w:r w:rsidR="00626E5E">
        <w:t>, atlikti nesudėtingus bandymus, formuluoti išvadas,  nusakyti veiksmų seką, rezultatą.</w:t>
      </w:r>
      <w:r w:rsidR="00166DDC">
        <w:t xml:space="preserve"> Gabieji vaikai k</w:t>
      </w:r>
      <w:r w:rsidR="00626E5E">
        <w:t>artu su pedagogu</w:t>
      </w:r>
      <w:r w:rsidR="00166DDC">
        <w:t xml:space="preserve"> stebėjimus  pristatys</w:t>
      </w:r>
      <w:r w:rsidR="00AF6E9D">
        <w:t xml:space="preserve">  miesto moksleivių saviraiškos centre  organizuojamoje konferencijoje „</w:t>
      </w:r>
      <w:r w:rsidR="00166DDC">
        <w:t>Pažink mus supantį pasaulį“, dalyvaus šaškių turnyre „Riešutėlis“, įg</w:t>
      </w:r>
      <w:r w:rsidR="008475DC">
        <w:t>i</w:t>
      </w:r>
      <w:r w:rsidR="00166DDC">
        <w:t>s įgūdžių  naudotis interaktyvia lenta.</w:t>
      </w:r>
    </w:p>
    <w:p w:rsidR="007618A0" w:rsidRDefault="007618A0" w:rsidP="00166DDC">
      <w:pPr>
        <w:tabs>
          <w:tab w:val="left" w:pos="567"/>
        </w:tabs>
      </w:pPr>
    </w:p>
    <w:p w:rsidR="00420B06" w:rsidRDefault="007618A0" w:rsidP="00543CF8">
      <w:r>
        <w:tab/>
      </w:r>
      <w:r>
        <w:tab/>
      </w:r>
    </w:p>
    <w:p w:rsidR="00420B06" w:rsidRDefault="00420B06" w:rsidP="00420B06">
      <w:pPr>
        <w:tabs>
          <w:tab w:val="left" w:pos="567"/>
        </w:tabs>
      </w:pPr>
    </w:p>
    <w:p w:rsidR="007618A0" w:rsidRPr="007618A0" w:rsidRDefault="00EB697A" w:rsidP="0089370E">
      <w:pPr>
        <w:rPr>
          <w:b/>
        </w:rPr>
      </w:pPr>
      <w:r>
        <w:rPr>
          <w:b/>
        </w:rPr>
        <w:tab/>
      </w:r>
      <w:r>
        <w:rPr>
          <w:b/>
        </w:rPr>
        <w:tab/>
        <w:t>____________________________________________</w:t>
      </w:r>
    </w:p>
    <w:p w:rsidR="0089370E" w:rsidRDefault="0089370E" w:rsidP="0089370E"/>
    <w:p w:rsidR="00EB697A" w:rsidRDefault="00EB697A" w:rsidP="0089370E"/>
    <w:p w:rsidR="0089370E" w:rsidRDefault="0089370E" w:rsidP="0089370E">
      <w:r>
        <w:t>SUDERINTA</w:t>
      </w:r>
    </w:p>
    <w:p w:rsidR="00151A60" w:rsidRDefault="00151A60" w:rsidP="0089370E"/>
    <w:p w:rsidR="0089370E" w:rsidRDefault="007618A0" w:rsidP="0089370E">
      <w:r>
        <w:t>Klaipėdos „Šaltinėlio“ mokytojų</w:t>
      </w:r>
      <w:r w:rsidR="0089370E">
        <w:t xml:space="preserve"> tarybos</w:t>
      </w:r>
    </w:p>
    <w:p w:rsidR="0089370E" w:rsidRDefault="009417A4" w:rsidP="0089370E">
      <w:r>
        <w:t xml:space="preserve">posėdžio 2014 m. rugpjūčio 29 </w:t>
      </w:r>
      <w:r w:rsidR="0089370E">
        <w:t>d.</w:t>
      </w:r>
    </w:p>
    <w:p w:rsidR="0089370E" w:rsidRDefault="007618A0" w:rsidP="0089370E">
      <w:r>
        <w:t>p</w:t>
      </w:r>
      <w:r w:rsidR="0089370E">
        <w:t>rotokoliniu nutarimu (protokolo Nr.</w:t>
      </w:r>
      <w:r w:rsidR="009417A4">
        <w:t>3</w:t>
      </w:r>
      <w:r w:rsidR="0089370E">
        <w:t>)</w:t>
      </w:r>
    </w:p>
    <w:p w:rsidR="0089370E" w:rsidRDefault="0089370E" w:rsidP="0089370E">
      <w:pPr>
        <w:jc w:val="both"/>
      </w:pPr>
    </w:p>
    <w:p w:rsidR="0089370E" w:rsidRDefault="0089370E"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Default="00543CF8" w:rsidP="0089370E">
      <w:pPr>
        <w:jc w:val="both"/>
      </w:pPr>
    </w:p>
    <w:p w:rsidR="00543CF8" w:rsidRPr="00543CF8" w:rsidRDefault="00543CF8" w:rsidP="00543CF8">
      <w:pPr>
        <w:jc w:val="center"/>
      </w:pPr>
      <w:r w:rsidRPr="00543CF8">
        <w:t>NAUDOTA LITERATŪRA</w:t>
      </w:r>
    </w:p>
    <w:p w:rsidR="00543CF8" w:rsidRDefault="00543CF8" w:rsidP="00543CF8">
      <w:pPr>
        <w:rPr>
          <w:b/>
        </w:rPr>
      </w:pPr>
      <w:r>
        <w:rPr>
          <w:b/>
        </w:rPr>
        <w:t xml:space="preserve">    </w:t>
      </w:r>
    </w:p>
    <w:p w:rsidR="00543CF8" w:rsidRDefault="00543CF8" w:rsidP="00543CF8">
      <w:pPr>
        <w:jc w:val="both"/>
        <w:rPr>
          <w:b/>
        </w:rPr>
      </w:pPr>
      <w:r>
        <w:t xml:space="preserve">        </w:t>
      </w:r>
      <w:r w:rsidRPr="00626E5E">
        <w:t>1.</w:t>
      </w:r>
      <w:r>
        <w:rPr>
          <w:b/>
        </w:rPr>
        <w:t xml:space="preserve"> </w:t>
      </w:r>
      <w:r>
        <w:t xml:space="preserve"> </w:t>
      </w:r>
      <w:proofErr w:type="spellStart"/>
      <w:r>
        <w:t>Andrews</w:t>
      </w:r>
      <w:proofErr w:type="spellEnd"/>
      <w:r>
        <w:t xml:space="preserve">  G.  ir kt. 100 mokslinių eksperimentų. Vilnius: Alma </w:t>
      </w:r>
      <w:proofErr w:type="spellStart"/>
      <w:r>
        <w:t>littera</w:t>
      </w:r>
      <w:proofErr w:type="spellEnd"/>
      <w:r>
        <w:t>, 2006.</w:t>
      </w:r>
    </w:p>
    <w:p w:rsidR="00543CF8" w:rsidRDefault="00543CF8" w:rsidP="00543CF8">
      <w:pPr>
        <w:tabs>
          <w:tab w:val="left" w:pos="-142"/>
          <w:tab w:val="left" w:pos="142"/>
        </w:tabs>
        <w:jc w:val="both"/>
      </w:pPr>
      <w:r>
        <w:tab/>
        <w:t xml:space="preserve">      </w:t>
      </w:r>
      <w:r w:rsidR="00761E17">
        <w:t>2</w:t>
      </w:r>
      <w:r>
        <w:t>. Grigaitė B. Protinio vaikų brandinimo programa. Kauna: Vytauto Didžiojo universiteto leidykla, 1996.</w:t>
      </w:r>
    </w:p>
    <w:p w:rsidR="00543CF8" w:rsidRDefault="00543CF8" w:rsidP="00543CF8">
      <w:pPr>
        <w:jc w:val="both"/>
      </w:pPr>
      <w:r>
        <w:t xml:space="preserve">        </w:t>
      </w:r>
      <w:r w:rsidR="00761E17">
        <w:t>3</w:t>
      </w:r>
      <w:r>
        <w:t>.  Karazija R. Žaislai, įdomūs bandymai ir žaidimai. Vilnius: TEV, 2002.</w:t>
      </w:r>
    </w:p>
    <w:p w:rsidR="00543CF8" w:rsidRDefault="00543CF8" w:rsidP="00543CF8">
      <w:pPr>
        <w:tabs>
          <w:tab w:val="left" w:pos="567"/>
        </w:tabs>
        <w:jc w:val="both"/>
      </w:pPr>
      <w:r>
        <w:t xml:space="preserve">        </w:t>
      </w:r>
      <w:r w:rsidR="00761E17">
        <w:t>4</w:t>
      </w:r>
      <w:r>
        <w:t>. Metodinės rekomendacijos ikimokyklinio ugdymo programai rengti. Vilnius: Švietimo aprūpinimo centras, 2006.</w:t>
      </w:r>
    </w:p>
    <w:p w:rsidR="00543CF8" w:rsidRDefault="00543CF8" w:rsidP="00543CF8">
      <w:pPr>
        <w:tabs>
          <w:tab w:val="left" w:pos="567"/>
        </w:tabs>
        <w:jc w:val="both"/>
      </w:pPr>
      <w:r>
        <w:t xml:space="preserve">        </w:t>
      </w:r>
      <w:r w:rsidR="00761E17">
        <w:t>5</w:t>
      </w:r>
      <w:r>
        <w:t>. Metodikos metmenys „Vaiko asmenybės ugdymas ikimokykliniame amžiuje‘. Klaipėda, 1997.</w:t>
      </w:r>
    </w:p>
    <w:p w:rsidR="00543CF8" w:rsidRDefault="00543CF8" w:rsidP="0089370E">
      <w:pPr>
        <w:jc w:val="both"/>
      </w:pPr>
    </w:p>
    <w:p w:rsidR="000C7AFE" w:rsidRDefault="000C7AFE"/>
    <w:sectPr w:rsidR="000C7AFE" w:rsidSect="00626E5E">
      <w:pgSz w:w="11906" w:h="16838"/>
      <w:pgMar w:top="1134" w:right="567" w:bottom="851" w:left="1701" w:header="567" w:footer="567" w:gutter="0"/>
      <w:pgNumType w:start="2"/>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189"/>
    <w:multiLevelType w:val="multilevel"/>
    <w:tmpl w:val="D1CCF902"/>
    <w:lvl w:ilvl="0">
      <w:start w:val="12"/>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5FF73EFD"/>
    <w:multiLevelType w:val="hybridMultilevel"/>
    <w:tmpl w:val="8B9452AE"/>
    <w:lvl w:ilvl="0" w:tplc="332C8E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FF"/>
    <w:rsid w:val="00052160"/>
    <w:rsid w:val="000C7AFE"/>
    <w:rsid w:val="000E64F9"/>
    <w:rsid w:val="00151A60"/>
    <w:rsid w:val="00166DDC"/>
    <w:rsid w:val="001D68A4"/>
    <w:rsid w:val="001F520D"/>
    <w:rsid w:val="0020124D"/>
    <w:rsid w:val="002624FF"/>
    <w:rsid w:val="002D3CDA"/>
    <w:rsid w:val="00364F49"/>
    <w:rsid w:val="003D08A9"/>
    <w:rsid w:val="00420B06"/>
    <w:rsid w:val="0044030F"/>
    <w:rsid w:val="00444C9D"/>
    <w:rsid w:val="004614D3"/>
    <w:rsid w:val="00543CF8"/>
    <w:rsid w:val="005D6B3D"/>
    <w:rsid w:val="005F5F37"/>
    <w:rsid w:val="00626E5E"/>
    <w:rsid w:val="00631C61"/>
    <w:rsid w:val="0067513A"/>
    <w:rsid w:val="0073632F"/>
    <w:rsid w:val="007618A0"/>
    <w:rsid w:val="00761E17"/>
    <w:rsid w:val="00790BEB"/>
    <w:rsid w:val="008475DC"/>
    <w:rsid w:val="00890D0E"/>
    <w:rsid w:val="0089370E"/>
    <w:rsid w:val="008F209A"/>
    <w:rsid w:val="009417A4"/>
    <w:rsid w:val="00976D4F"/>
    <w:rsid w:val="009C5EDD"/>
    <w:rsid w:val="009E6D86"/>
    <w:rsid w:val="00A0776C"/>
    <w:rsid w:val="00A14586"/>
    <w:rsid w:val="00AC0B50"/>
    <w:rsid w:val="00AF6E9D"/>
    <w:rsid w:val="00B0026E"/>
    <w:rsid w:val="00B53513"/>
    <w:rsid w:val="00B60344"/>
    <w:rsid w:val="00B73570"/>
    <w:rsid w:val="00B81EDC"/>
    <w:rsid w:val="00BD3C97"/>
    <w:rsid w:val="00C7170C"/>
    <w:rsid w:val="00CB0DCE"/>
    <w:rsid w:val="00CC2BC8"/>
    <w:rsid w:val="00D55F18"/>
    <w:rsid w:val="00DA20F6"/>
    <w:rsid w:val="00E42407"/>
    <w:rsid w:val="00E65CA4"/>
    <w:rsid w:val="00EB697A"/>
    <w:rsid w:val="00EC174A"/>
    <w:rsid w:val="00EE52FB"/>
    <w:rsid w:val="00F07123"/>
    <w:rsid w:val="00F76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70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370E"/>
    <w:pPr>
      <w:ind w:left="720"/>
      <w:contextualSpacing/>
    </w:pPr>
  </w:style>
  <w:style w:type="paragraph" w:styleId="Betarp">
    <w:name w:val="No Spacing"/>
    <w:uiPriority w:val="1"/>
    <w:qFormat/>
    <w:rsid w:val="0089370E"/>
    <w:pPr>
      <w:spacing w:after="0" w:line="240" w:lineRule="auto"/>
    </w:pPr>
    <w:rPr>
      <w:rFonts w:ascii="Times New Roman" w:eastAsia="Times New Roman" w:hAnsi="Times New Roman" w:cs="Times New Roman"/>
      <w:sz w:val="24"/>
      <w:szCs w:val="24"/>
    </w:rPr>
  </w:style>
  <w:style w:type="paragraph" w:customStyle="1" w:styleId="Default">
    <w:name w:val="Default"/>
    <w:rsid w:val="00790BE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364F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4F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70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370E"/>
    <w:pPr>
      <w:ind w:left="720"/>
      <w:contextualSpacing/>
    </w:pPr>
  </w:style>
  <w:style w:type="paragraph" w:styleId="Betarp">
    <w:name w:val="No Spacing"/>
    <w:uiPriority w:val="1"/>
    <w:qFormat/>
    <w:rsid w:val="0089370E"/>
    <w:pPr>
      <w:spacing w:after="0" w:line="240" w:lineRule="auto"/>
    </w:pPr>
    <w:rPr>
      <w:rFonts w:ascii="Times New Roman" w:eastAsia="Times New Roman" w:hAnsi="Times New Roman" w:cs="Times New Roman"/>
      <w:sz w:val="24"/>
      <w:szCs w:val="24"/>
    </w:rPr>
  </w:style>
  <w:style w:type="paragraph" w:customStyle="1" w:styleId="Default">
    <w:name w:val="Default"/>
    <w:rsid w:val="00790BE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364F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4F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6</Pages>
  <Words>6134</Words>
  <Characters>3497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dc:creator>
  <cp:keywords/>
  <dc:description/>
  <cp:lastModifiedBy>User</cp:lastModifiedBy>
  <cp:revision>52</cp:revision>
  <cp:lastPrinted>2014-09-25T07:32:00Z</cp:lastPrinted>
  <dcterms:created xsi:type="dcterms:W3CDTF">2014-09-17T06:30:00Z</dcterms:created>
  <dcterms:modified xsi:type="dcterms:W3CDTF">2015-02-03T10:14:00Z</dcterms:modified>
</cp:coreProperties>
</file>