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27" w:rsidRPr="00317F5E" w:rsidRDefault="00761A27" w:rsidP="00761A27">
      <w:pPr>
        <w:ind w:left="5040"/>
        <w:rPr>
          <w:rFonts w:eastAsia="Calibri"/>
          <w:lang w:eastAsia="en-US"/>
        </w:rPr>
      </w:pPr>
      <w:r w:rsidRPr="00317F5E">
        <w:rPr>
          <w:rFonts w:eastAsia="Calibri"/>
          <w:lang w:eastAsia="en-US"/>
        </w:rPr>
        <w:t>PATVIRTINTA</w:t>
      </w:r>
    </w:p>
    <w:p w:rsidR="00761A27" w:rsidRPr="00317F5E" w:rsidRDefault="00761A27" w:rsidP="00761A27">
      <w:pPr>
        <w:ind w:left="5040"/>
        <w:rPr>
          <w:rFonts w:eastAsia="Calibri"/>
          <w:lang w:eastAsia="en-US"/>
        </w:rPr>
      </w:pPr>
      <w:r w:rsidRPr="00317F5E">
        <w:rPr>
          <w:rFonts w:eastAsia="Calibri"/>
          <w:lang w:eastAsia="en-US"/>
        </w:rPr>
        <w:t>Klaipėdos “Šaltinėlio“ moky</w:t>
      </w:r>
      <w:r w:rsidR="000022A9">
        <w:rPr>
          <w:rFonts w:eastAsia="Calibri"/>
          <w:lang w:eastAsia="en-US"/>
        </w:rPr>
        <w:t>klos-darželio  direktoriaus 2014</w:t>
      </w:r>
      <w:r w:rsidRPr="00317F5E">
        <w:rPr>
          <w:rFonts w:eastAsia="Calibri"/>
          <w:lang w:eastAsia="en-US"/>
        </w:rPr>
        <w:t xml:space="preserve"> m.</w:t>
      </w:r>
      <w:r w:rsidR="00F9119D">
        <w:rPr>
          <w:rFonts w:eastAsia="Calibri"/>
          <w:lang w:eastAsia="en-US"/>
        </w:rPr>
        <w:t xml:space="preserve"> spalio 14</w:t>
      </w:r>
      <w:r w:rsidRPr="00317F5E">
        <w:rPr>
          <w:rFonts w:eastAsia="Calibri"/>
          <w:lang w:eastAsia="en-US"/>
        </w:rPr>
        <w:t xml:space="preserve"> d. </w:t>
      </w:r>
    </w:p>
    <w:p w:rsidR="00761A27" w:rsidRPr="00317F5E" w:rsidRDefault="00F9119D" w:rsidP="00761A27">
      <w:pPr>
        <w:ind w:left="5040"/>
        <w:rPr>
          <w:rFonts w:eastAsia="Calibri"/>
          <w:lang w:eastAsia="en-US"/>
        </w:rPr>
      </w:pPr>
      <w:r>
        <w:rPr>
          <w:rFonts w:eastAsia="Calibri"/>
          <w:lang w:eastAsia="en-US"/>
        </w:rPr>
        <w:t>įsakymu Nr. V-66</w:t>
      </w:r>
      <w:bookmarkStart w:id="0" w:name="_GoBack"/>
      <w:bookmarkEnd w:id="0"/>
    </w:p>
    <w:p w:rsidR="00761A27" w:rsidRPr="00317F5E" w:rsidRDefault="00761A27" w:rsidP="00761A27">
      <w:pPr>
        <w:ind w:left="5040"/>
        <w:rPr>
          <w:rFonts w:eastAsia="Calibri"/>
          <w:lang w:eastAsia="en-US"/>
        </w:rPr>
      </w:pPr>
      <w:r w:rsidRPr="00317F5E">
        <w:rPr>
          <w:rFonts w:eastAsia="Calibri"/>
          <w:lang w:eastAsia="en-US"/>
        </w:rPr>
        <w:t xml:space="preserve">PRITARTA </w:t>
      </w:r>
    </w:p>
    <w:p w:rsidR="00412E37" w:rsidRPr="00317F5E" w:rsidRDefault="00761A27" w:rsidP="00412E37">
      <w:pPr>
        <w:ind w:left="5040"/>
        <w:rPr>
          <w:rFonts w:eastAsia="Calibri"/>
          <w:lang w:eastAsia="en-US"/>
        </w:rPr>
      </w:pPr>
      <w:r w:rsidRPr="00317F5E">
        <w:rPr>
          <w:rFonts w:eastAsia="Calibri"/>
          <w:lang w:eastAsia="en-US"/>
        </w:rPr>
        <w:t>Klaipėdos miesto savivaldybės administracijos Ugdymo ir kultūros departamen</w:t>
      </w:r>
      <w:r w:rsidR="000022A9">
        <w:rPr>
          <w:rFonts w:eastAsia="Calibri"/>
          <w:lang w:eastAsia="en-US"/>
        </w:rPr>
        <w:t xml:space="preserve">to Švietimo skyriaus vedėjo </w:t>
      </w:r>
      <w:r w:rsidR="00412E37" w:rsidRPr="00317F5E">
        <w:rPr>
          <w:rFonts w:eastAsia="Calibri"/>
          <w:lang w:eastAsia="en-US"/>
        </w:rPr>
        <w:t>201</w:t>
      </w:r>
      <w:r w:rsidR="00412E37">
        <w:rPr>
          <w:rFonts w:eastAsia="Calibri"/>
          <w:lang w:eastAsia="en-US"/>
        </w:rPr>
        <w:t>4</w:t>
      </w:r>
      <w:r w:rsidR="00412E37" w:rsidRPr="00317F5E">
        <w:rPr>
          <w:rFonts w:eastAsia="Calibri"/>
          <w:lang w:eastAsia="en-US"/>
        </w:rPr>
        <w:t xml:space="preserve"> m. </w:t>
      </w:r>
      <w:r w:rsidR="00412E37">
        <w:rPr>
          <w:rFonts w:eastAsia="Calibri"/>
          <w:lang w:eastAsia="en-US"/>
        </w:rPr>
        <w:t>spalio 13 d.</w:t>
      </w:r>
      <w:r w:rsidR="00412E37" w:rsidRPr="00317F5E">
        <w:rPr>
          <w:rFonts w:eastAsia="Calibri"/>
          <w:lang w:eastAsia="en-US"/>
        </w:rPr>
        <w:t xml:space="preserve"> įsakymu Nr.</w:t>
      </w:r>
      <w:r w:rsidR="00412E37">
        <w:rPr>
          <w:rFonts w:eastAsia="Calibri"/>
          <w:lang w:eastAsia="en-US"/>
        </w:rPr>
        <w:t>ŠV1-288</w:t>
      </w:r>
    </w:p>
    <w:p w:rsidR="00761A27" w:rsidRDefault="00761A27" w:rsidP="00412E37">
      <w:pPr>
        <w:ind w:left="5040"/>
        <w:rPr>
          <w:caps/>
        </w:rPr>
      </w:pPr>
    </w:p>
    <w:p w:rsidR="00761A27" w:rsidRDefault="00761A27" w:rsidP="00761A27">
      <w:pPr>
        <w:jc w:val="center"/>
        <w:rPr>
          <w:caps/>
        </w:rPr>
      </w:pPr>
    </w:p>
    <w:p w:rsidR="00761A27" w:rsidRPr="00317F5E" w:rsidRDefault="00761A27" w:rsidP="00761A27">
      <w:pPr>
        <w:spacing w:line="276" w:lineRule="auto"/>
        <w:jc w:val="center"/>
        <w:rPr>
          <w:rFonts w:ascii="Calibri" w:eastAsia="Calibri" w:hAnsi="Calibri"/>
          <w:caps/>
          <w:sz w:val="22"/>
          <w:szCs w:val="22"/>
          <w:lang w:val="en-US" w:eastAsia="en-US"/>
        </w:rPr>
      </w:pPr>
      <w:r w:rsidRPr="00317F5E">
        <w:rPr>
          <w:rFonts w:eastAsia="Calibri"/>
          <w:b/>
          <w:caps/>
          <w:lang w:eastAsia="en-US"/>
        </w:rPr>
        <w:t xml:space="preserve">klaipėdos </w:t>
      </w:r>
      <w:r w:rsidRPr="00317F5E">
        <w:rPr>
          <w:rFonts w:eastAsia="Calibri"/>
          <w:b/>
          <w:caps/>
          <w:lang w:val="en-US" w:eastAsia="en-US"/>
        </w:rPr>
        <w:t>„ Šaltinėlio“ mokyklOS</w:t>
      </w:r>
      <w:r w:rsidR="00B16331">
        <w:rPr>
          <w:rFonts w:eastAsia="Calibri"/>
          <w:b/>
          <w:caps/>
          <w:lang w:val="en-US" w:eastAsia="en-US"/>
        </w:rPr>
        <w:t>-</w:t>
      </w:r>
      <w:r w:rsidRPr="00317F5E">
        <w:rPr>
          <w:rFonts w:eastAsia="Calibri"/>
          <w:b/>
          <w:caps/>
          <w:lang w:val="en-US" w:eastAsia="en-US"/>
        </w:rPr>
        <w:t>darželiO</w:t>
      </w:r>
      <w:r w:rsidRPr="00317F5E">
        <w:rPr>
          <w:rFonts w:ascii="Calibri" w:eastAsia="Calibri" w:hAnsi="Calibri"/>
          <w:caps/>
          <w:sz w:val="22"/>
          <w:szCs w:val="22"/>
          <w:lang w:val="en-US" w:eastAsia="en-US"/>
        </w:rPr>
        <w:t xml:space="preserve"> </w:t>
      </w:r>
      <w:r>
        <w:rPr>
          <w:rFonts w:ascii="Calibri" w:eastAsia="Calibri" w:hAnsi="Calibri"/>
          <w:caps/>
          <w:sz w:val="22"/>
          <w:szCs w:val="22"/>
          <w:lang w:val="en-US" w:eastAsia="en-US"/>
        </w:rPr>
        <w:t xml:space="preserve"> </w:t>
      </w:r>
      <w:r w:rsidR="00783EC8">
        <w:rPr>
          <w:rFonts w:eastAsia="Calibri"/>
          <w:b/>
          <w:caps/>
          <w:lang w:val="en-US" w:eastAsia="en-US"/>
        </w:rPr>
        <w:t xml:space="preserve">NEFORMALIOJO </w:t>
      </w:r>
      <w:r w:rsidR="00AE5C1F">
        <w:rPr>
          <w:rFonts w:eastAsia="Calibri"/>
          <w:b/>
          <w:caps/>
          <w:lang w:val="en-US" w:eastAsia="en-US"/>
        </w:rPr>
        <w:t xml:space="preserve">vaikų </w:t>
      </w:r>
      <w:r w:rsidR="00783EC8">
        <w:rPr>
          <w:rFonts w:eastAsia="Calibri"/>
          <w:b/>
          <w:caps/>
          <w:lang w:val="en-US" w:eastAsia="en-US"/>
        </w:rPr>
        <w:t>švietimo</w:t>
      </w:r>
      <w:r w:rsidR="00FB69C1">
        <w:rPr>
          <w:rFonts w:eastAsia="Calibri"/>
          <w:b/>
          <w:caps/>
          <w:lang w:val="en-US" w:eastAsia="en-US"/>
        </w:rPr>
        <w:t xml:space="preserve"> ELEMENTARIŲ MATEMATINIŲ VAIZDINIŲ FORMAVIMO</w:t>
      </w:r>
      <w:r w:rsidR="002B419F">
        <w:rPr>
          <w:rFonts w:eastAsia="Calibri"/>
          <w:b/>
          <w:caps/>
          <w:lang w:val="en-US" w:eastAsia="en-US"/>
        </w:rPr>
        <w:t xml:space="preserve"> </w:t>
      </w:r>
      <w:r w:rsidRPr="00317F5E">
        <w:rPr>
          <w:rFonts w:eastAsia="Calibri"/>
          <w:b/>
          <w:caps/>
          <w:lang w:val="en-US" w:eastAsia="en-US"/>
        </w:rPr>
        <w:t xml:space="preserve"> PR</w:t>
      </w:r>
      <w:r w:rsidRPr="00317F5E">
        <w:rPr>
          <w:rFonts w:eastAsia="Calibri"/>
          <w:b/>
          <w:caps/>
          <w:lang w:eastAsia="en-US"/>
        </w:rPr>
        <w:t>OGRAMA</w:t>
      </w:r>
      <w:r w:rsidR="00486ADA">
        <w:rPr>
          <w:rFonts w:eastAsia="Calibri"/>
          <w:b/>
          <w:caps/>
          <w:lang w:eastAsia="en-US"/>
        </w:rPr>
        <w:t xml:space="preserve"> „</w:t>
      </w:r>
      <w:r w:rsidR="0099475E">
        <w:rPr>
          <w:rFonts w:eastAsia="Calibri"/>
          <w:b/>
          <w:caps/>
          <w:lang w:eastAsia="en-US"/>
        </w:rPr>
        <w:t>MAŽŲJŲ MATEMATIKA</w:t>
      </w:r>
      <w:r w:rsidR="003B224D">
        <w:rPr>
          <w:rFonts w:eastAsia="Calibri"/>
          <w:b/>
          <w:caps/>
          <w:lang w:eastAsia="en-US"/>
        </w:rPr>
        <w:t>“</w:t>
      </w:r>
    </w:p>
    <w:p w:rsidR="00761A27" w:rsidRDefault="00761A27" w:rsidP="00761A27"/>
    <w:p w:rsidR="00761A27" w:rsidRPr="000022A9" w:rsidRDefault="00761A27" w:rsidP="000022A9">
      <w:pPr>
        <w:pStyle w:val="Sraopastraipa"/>
        <w:numPr>
          <w:ilvl w:val="0"/>
          <w:numId w:val="6"/>
        </w:numPr>
        <w:jc w:val="center"/>
        <w:rPr>
          <w:b/>
        </w:rPr>
      </w:pPr>
      <w:r w:rsidRPr="000022A9">
        <w:rPr>
          <w:b/>
        </w:rPr>
        <w:t>BENDROSIOS NUOSTATOS</w:t>
      </w:r>
    </w:p>
    <w:p w:rsidR="00761A27" w:rsidRDefault="00761A27" w:rsidP="00761A27">
      <w:pPr>
        <w:ind w:left="2592" w:firstLine="1296"/>
      </w:pPr>
    </w:p>
    <w:p w:rsidR="00761A27" w:rsidRDefault="00761A27" w:rsidP="00761A27">
      <w:pPr>
        <w:ind w:firstLine="567"/>
      </w:pPr>
      <w:r>
        <w:t>1. Švietimo tiekėjas – Klaipėdos „Šaltinėlio“ mokykla-darželis, įregistruota Juridinių asmenų registre, kodas 290419110. Teisinė forma – biudžetinė įstaiga. Grupė – bendrojo lavinimo mokykla, tipas</w:t>
      </w:r>
      <w:r w:rsidR="00783EC8">
        <w:t xml:space="preserve"> </w:t>
      </w:r>
      <w:r>
        <w:t>- mokykla-darželis.</w:t>
      </w:r>
    </w:p>
    <w:p w:rsidR="00761A27" w:rsidRPr="005B015C" w:rsidRDefault="00761A27" w:rsidP="002B419F">
      <w:pPr>
        <w:ind w:firstLine="567"/>
      </w:pPr>
      <w:r>
        <w:t>2. Įstaigos buveinės adresas</w:t>
      </w:r>
      <w:r w:rsidR="00783EC8">
        <w:t xml:space="preserve"> </w:t>
      </w:r>
      <w:r>
        <w:t>- Bangų g. 14, LT-  Klaipėda.</w:t>
      </w:r>
      <w:r w:rsidRPr="0012279B">
        <w:t xml:space="preserve"> </w:t>
      </w:r>
      <w:r>
        <w:t xml:space="preserve">El. pašto adresas:  </w:t>
      </w:r>
      <w:proofErr w:type="spellStart"/>
      <w:r w:rsidRPr="005B015C">
        <w:rPr>
          <w:u w:val="single"/>
        </w:rPr>
        <w:t>saltinelis.klaipeda</w:t>
      </w:r>
      <w:proofErr w:type="spellEnd"/>
      <w:r w:rsidRPr="005B015C">
        <w:rPr>
          <w:u w:val="single"/>
          <w:lang w:val="en-US"/>
        </w:rPr>
        <w:t>@</w:t>
      </w:r>
      <w:r w:rsidRPr="005B015C">
        <w:rPr>
          <w:u w:val="single"/>
        </w:rPr>
        <w:t>gmail.com.</w:t>
      </w:r>
    </w:p>
    <w:p w:rsidR="00761A27" w:rsidRDefault="00761A27" w:rsidP="00761A27">
      <w:pPr>
        <w:ind w:firstLine="567"/>
      </w:pPr>
      <w:r>
        <w:t xml:space="preserve">3. Programos pavadinimas </w:t>
      </w:r>
      <w:r w:rsidR="00783EC8">
        <w:t>–</w:t>
      </w:r>
      <w:r w:rsidR="00212A14">
        <w:t xml:space="preserve"> Klaipėdos „Šaltinėlio“ mokyklos-darželio</w:t>
      </w:r>
      <w:r>
        <w:t xml:space="preserve"> </w:t>
      </w:r>
      <w:r w:rsidR="00783EC8">
        <w:t>neformaliojo</w:t>
      </w:r>
      <w:r w:rsidR="00AE5C1F">
        <w:t xml:space="preserve"> vaikų</w:t>
      </w:r>
      <w:r w:rsidR="00783EC8">
        <w:t xml:space="preserve"> švietimo </w:t>
      </w:r>
      <w:r w:rsidR="00FB69C1">
        <w:t xml:space="preserve">elementarių matematinių vaizdinių formavimo </w:t>
      </w:r>
      <w:r w:rsidR="00783EC8">
        <w:t>programa „</w:t>
      </w:r>
      <w:r w:rsidR="0099475E">
        <w:t>Mažųjų matematika</w:t>
      </w:r>
      <w:r w:rsidRPr="008C6501">
        <w:t>“</w:t>
      </w:r>
      <w:r w:rsidR="00783EC8">
        <w:t xml:space="preserve"> (toliau – programa).</w:t>
      </w:r>
    </w:p>
    <w:p w:rsidR="00761A27" w:rsidRDefault="00761A27" w:rsidP="00761A27">
      <w:pPr>
        <w:ind w:firstLine="567"/>
      </w:pPr>
      <w:r>
        <w:t xml:space="preserve">4. Programos rengėjai: direktoriaus pavaduotoja ugdymui Elena Mockuvienė, </w:t>
      </w:r>
      <w:r w:rsidR="00783EC8">
        <w:t>neformaliojo švietimo</w:t>
      </w:r>
      <w:r w:rsidR="002B419F">
        <w:t xml:space="preserve"> pedagogė </w:t>
      </w:r>
      <w:r>
        <w:t xml:space="preserve"> Lena Novikovienė.</w:t>
      </w:r>
    </w:p>
    <w:p w:rsidR="00761A27" w:rsidRDefault="00761A27" w:rsidP="00761A27">
      <w:pPr>
        <w:ind w:firstLine="567"/>
      </w:pPr>
      <w:r>
        <w:t>5. Programos koordinatorius</w:t>
      </w:r>
      <w:r w:rsidR="00783EC8">
        <w:t xml:space="preserve"> </w:t>
      </w:r>
      <w:r>
        <w:t xml:space="preserve">- direktorė Margarita </w:t>
      </w:r>
      <w:proofErr w:type="spellStart"/>
      <w:r>
        <w:t>Gaučienė</w:t>
      </w:r>
      <w:proofErr w:type="spellEnd"/>
      <w:r>
        <w:t>.</w:t>
      </w:r>
    </w:p>
    <w:p w:rsidR="00761A27" w:rsidRDefault="009A0FDD" w:rsidP="009A0FDD">
      <w:pPr>
        <w:ind w:firstLine="567"/>
      </w:pPr>
      <w:r>
        <w:t xml:space="preserve">6. Programos trukmė – </w:t>
      </w:r>
      <w:r w:rsidR="00783EC8">
        <w:t>vieneri mokslo metai.</w:t>
      </w:r>
      <w:r w:rsidR="00761A27">
        <w:t xml:space="preserve"> Programos turinys koreguojamas pagal poreikį.</w:t>
      </w:r>
    </w:p>
    <w:p w:rsidR="00783EC8" w:rsidRDefault="00783EC8" w:rsidP="009A0FDD">
      <w:pPr>
        <w:ind w:firstLine="567"/>
      </w:pPr>
      <w:r>
        <w:t>7. Programos apimtis - vieneri mokslo metai.</w:t>
      </w:r>
    </w:p>
    <w:p w:rsidR="00761A27" w:rsidRDefault="00783EC8" w:rsidP="00761A27">
      <w:pPr>
        <w:ind w:firstLine="567"/>
      </w:pPr>
      <w:r>
        <w:t>8</w:t>
      </w:r>
      <w:r w:rsidR="00761A27">
        <w:t>. Programos dalyviai</w:t>
      </w:r>
      <w:r>
        <w:t xml:space="preserve"> </w:t>
      </w:r>
      <w:r w:rsidR="00761A27">
        <w:t xml:space="preserve">- ikimokyklinio </w:t>
      </w:r>
      <w:r w:rsidR="00FB69C1">
        <w:t>(3-5 m.)</w:t>
      </w:r>
      <w:r>
        <w:t xml:space="preserve"> </w:t>
      </w:r>
      <w:r w:rsidR="00761A27">
        <w:t xml:space="preserve"> amžiaus vaikai.</w:t>
      </w:r>
    </w:p>
    <w:p w:rsidR="00B630E6" w:rsidRDefault="00B630E6" w:rsidP="00761A27">
      <w:pPr>
        <w:ind w:firstLine="567"/>
      </w:pPr>
    </w:p>
    <w:p w:rsidR="00B630E6" w:rsidRPr="000022A9" w:rsidRDefault="00522926" w:rsidP="000022A9">
      <w:pPr>
        <w:pStyle w:val="Sraopastraipa"/>
        <w:numPr>
          <w:ilvl w:val="0"/>
          <w:numId w:val="6"/>
        </w:numPr>
        <w:jc w:val="center"/>
        <w:rPr>
          <w:b/>
        </w:rPr>
      </w:pPr>
      <w:r w:rsidRPr="000022A9">
        <w:rPr>
          <w:b/>
        </w:rPr>
        <w:t xml:space="preserve">UGDYMO </w:t>
      </w:r>
      <w:r w:rsidR="00B630E6" w:rsidRPr="000022A9">
        <w:rPr>
          <w:b/>
        </w:rPr>
        <w:t xml:space="preserve"> PRINCIPAI</w:t>
      </w:r>
    </w:p>
    <w:p w:rsidR="00B630E6" w:rsidRDefault="00B630E6" w:rsidP="00761A27">
      <w:pPr>
        <w:ind w:firstLine="567"/>
        <w:rPr>
          <w:b/>
        </w:rPr>
      </w:pPr>
    </w:p>
    <w:p w:rsidR="00761A27" w:rsidRDefault="009A0FDD" w:rsidP="00341774">
      <w:pPr>
        <w:ind w:firstLine="567"/>
      </w:pPr>
      <w:r>
        <w:t>9</w:t>
      </w:r>
      <w:r w:rsidR="00B630E6" w:rsidRPr="00341774">
        <w:t xml:space="preserve">. </w:t>
      </w:r>
      <w:r w:rsidR="00341774" w:rsidRPr="00341774">
        <w:t>Kūrybiškumo - vaiko santykis su aplinka formuojamas visame ugdymo</w:t>
      </w:r>
      <w:r w:rsidR="009071B2">
        <w:t xml:space="preserve"> </w:t>
      </w:r>
      <w:r w:rsidR="00341774" w:rsidRPr="00341774">
        <w:t>(si) procese, kur svarbu ne žinių kiekis, bet sugebėjimas jas kūrybiškai panaudoti</w:t>
      </w:r>
      <w:r w:rsidR="00341774">
        <w:t>.</w:t>
      </w:r>
    </w:p>
    <w:p w:rsidR="009071B2" w:rsidRDefault="009A0FDD" w:rsidP="00281A56">
      <w:pPr>
        <w:pStyle w:val="Default"/>
        <w:ind w:firstLine="567"/>
        <w:jc w:val="both"/>
        <w:rPr>
          <w:sz w:val="23"/>
          <w:szCs w:val="23"/>
        </w:rPr>
      </w:pPr>
      <w:r>
        <w:t>10</w:t>
      </w:r>
      <w:r w:rsidR="00341774">
        <w:t xml:space="preserve">. </w:t>
      </w:r>
      <w:r w:rsidR="009071B2" w:rsidRPr="009071B2">
        <w:rPr>
          <w:bCs/>
        </w:rPr>
        <w:t>Bendravimo ir bendradarbiavimo</w:t>
      </w:r>
      <w:r w:rsidR="009071B2">
        <w:rPr>
          <w:b/>
          <w:bCs/>
          <w:sz w:val="23"/>
          <w:szCs w:val="23"/>
        </w:rPr>
        <w:t xml:space="preserve"> </w:t>
      </w:r>
      <w:r w:rsidR="009071B2">
        <w:rPr>
          <w:sz w:val="23"/>
          <w:szCs w:val="23"/>
        </w:rPr>
        <w:t>- glaudus bendradarbiavimas su šeima, ugdant gebėjimą vaikui prisitaikyti prie kintančių situacijų, spręsti problemas, priimant kompleksinius sprendimus, įvairiais būdais skatinant jų saviugdą;  ryšių su ikimokyklinėmis ir kitomis įstaigomis sustiprinimas, dalijantis patirtimi ir informacija, kuriant bendrus</w:t>
      </w:r>
      <w:r w:rsidR="000022A9">
        <w:rPr>
          <w:sz w:val="23"/>
          <w:szCs w:val="23"/>
        </w:rPr>
        <w:t xml:space="preserve"> </w:t>
      </w:r>
      <w:r w:rsidR="009071B2">
        <w:rPr>
          <w:sz w:val="23"/>
          <w:szCs w:val="23"/>
        </w:rPr>
        <w:t xml:space="preserve"> projektus, organizuojant renginius</w:t>
      </w:r>
      <w:r w:rsidR="00281A56">
        <w:rPr>
          <w:sz w:val="23"/>
          <w:szCs w:val="23"/>
        </w:rPr>
        <w:t xml:space="preserve">. </w:t>
      </w:r>
      <w:r w:rsidR="009071B2">
        <w:rPr>
          <w:sz w:val="23"/>
          <w:szCs w:val="23"/>
        </w:rPr>
        <w:t xml:space="preserve"> </w:t>
      </w:r>
    </w:p>
    <w:p w:rsidR="009071B2" w:rsidRDefault="009A0FDD" w:rsidP="00281A56">
      <w:pPr>
        <w:pStyle w:val="Default"/>
        <w:tabs>
          <w:tab w:val="left" w:pos="567"/>
          <w:tab w:val="left" w:pos="1134"/>
        </w:tabs>
        <w:jc w:val="both"/>
        <w:rPr>
          <w:sz w:val="23"/>
          <w:szCs w:val="23"/>
        </w:rPr>
      </w:pPr>
      <w:r>
        <w:rPr>
          <w:sz w:val="23"/>
          <w:szCs w:val="23"/>
        </w:rPr>
        <w:t xml:space="preserve">  </w:t>
      </w:r>
      <w:r>
        <w:rPr>
          <w:sz w:val="23"/>
          <w:szCs w:val="23"/>
        </w:rPr>
        <w:tab/>
        <w:t>11</w:t>
      </w:r>
      <w:r w:rsidR="00281A56">
        <w:rPr>
          <w:sz w:val="23"/>
          <w:szCs w:val="23"/>
        </w:rPr>
        <w:t>.</w:t>
      </w:r>
      <w:r w:rsidR="00281A56" w:rsidRPr="00281A56">
        <w:rPr>
          <w:sz w:val="23"/>
          <w:szCs w:val="23"/>
        </w:rPr>
        <w:t xml:space="preserve"> </w:t>
      </w:r>
      <w:r w:rsidR="009071B2" w:rsidRPr="00281A56">
        <w:rPr>
          <w:bCs/>
          <w:sz w:val="23"/>
          <w:szCs w:val="23"/>
        </w:rPr>
        <w:t>Tęstinumo</w:t>
      </w:r>
      <w:r w:rsidR="009071B2">
        <w:rPr>
          <w:b/>
          <w:bCs/>
          <w:sz w:val="23"/>
          <w:szCs w:val="23"/>
        </w:rPr>
        <w:t xml:space="preserve"> </w:t>
      </w:r>
      <w:r w:rsidR="009071B2">
        <w:rPr>
          <w:sz w:val="23"/>
          <w:szCs w:val="23"/>
        </w:rPr>
        <w:t>-</w:t>
      </w:r>
      <w:r w:rsidR="00281A56">
        <w:rPr>
          <w:sz w:val="23"/>
          <w:szCs w:val="23"/>
        </w:rPr>
        <w:t xml:space="preserve"> </w:t>
      </w:r>
      <w:r w:rsidR="009071B2">
        <w:rPr>
          <w:sz w:val="23"/>
          <w:szCs w:val="23"/>
        </w:rPr>
        <w:t xml:space="preserve">ugdymo turinio </w:t>
      </w:r>
      <w:r w:rsidR="00281A56">
        <w:rPr>
          <w:sz w:val="23"/>
          <w:szCs w:val="23"/>
        </w:rPr>
        <w:t>derinimas ir progreso numatymas su grupių pedagogais,</w:t>
      </w:r>
      <w:r w:rsidR="009071B2">
        <w:rPr>
          <w:sz w:val="23"/>
          <w:szCs w:val="23"/>
        </w:rPr>
        <w:t xml:space="preserve"> adaptacinio laikotarpio palengvinimas, atkreipiant dėmesį į vaiko turimą patirtį ir gebėjimų lygį; </w:t>
      </w:r>
    </w:p>
    <w:p w:rsidR="00341774" w:rsidRPr="00341774" w:rsidRDefault="00341774" w:rsidP="009071B2">
      <w:pPr>
        <w:ind w:firstLine="567"/>
      </w:pPr>
    </w:p>
    <w:p w:rsidR="00761A27" w:rsidRPr="000022A9" w:rsidRDefault="00761A27" w:rsidP="000022A9">
      <w:pPr>
        <w:pStyle w:val="Sraopastraipa"/>
        <w:numPr>
          <w:ilvl w:val="0"/>
          <w:numId w:val="6"/>
        </w:numPr>
        <w:jc w:val="center"/>
        <w:rPr>
          <w:b/>
        </w:rPr>
      </w:pPr>
      <w:r w:rsidRPr="000022A9">
        <w:rPr>
          <w:b/>
        </w:rPr>
        <w:t>TIKSLAI IR UŽDAVINIAI</w:t>
      </w:r>
    </w:p>
    <w:p w:rsidR="007142AD" w:rsidRDefault="007142AD" w:rsidP="007142AD">
      <w:pPr>
        <w:rPr>
          <w:b/>
        </w:rPr>
      </w:pPr>
      <w:r>
        <w:rPr>
          <w:b/>
        </w:rPr>
        <w:tab/>
      </w:r>
    </w:p>
    <w:p w:rsidR="007142AD" w:rsidRDefault="009A0FDD" w:rsidP="007142AD">
      <w:pPr>
        <w:ind w:firstLine="567"/>
        <w:jc w:val="both"/>
      </w:pPr>
      <w:r>
        <w:t>12</w:t>
      </w:r>
      <w:r w:rsidR="007142AD" w:rsidRPr="007142AD">
        <w:t>.</w:t>
      </w:r>
      <w:r w:rsidR="007142AD">
        <w:t xml:space="preserve"> Programos tikslas</w:t>
      </w:r>
      <w:r w:rsidR="00783EC8">
        <w:t xml:space="preserve"> </w:t>
      </w:r>
      <w:r w:rsidR="007142AD">
        <w:t>-</w:t>
      </w:r>
      <w:r w:rsidR="007142AD" w:rsidRPr="00315216">
        <w:t xml:space="preserve"> </w:t>
      </w:r>
      <w:r w:rsidR="007142AD">
        <w:t>padėti vaikams lavinti jų asmeninius kūrybinius gebėjimus,  tenkinti vaikų pažinimo, lavinimosi ir saviraiškos pore</w:t>
      </w:r>
      <w:r w:rsidR="00783EC8">
        <w:t>ikius.</w:t>
      </w:r>
    </w:p>
    <w:p w:rsidR="007142AD" w:rsidRDefault="007142AD" w:rsidP="007142AD">
      <w:pPr>
        <w:tabs>
          <w:tab w:val="left" w:pos="0"/>
          <w:tab w:val="left" w:pos="567"/>
          <w:tab w:val="left" w:pos="1701"/>
        </w:tabs>
        <w:contextualSpacing/>
        <w:jc w:val="both"/>
      </w:pPr>
      <w:r>
        <w:t xml:space="preserve"> </w:t>
      </w:r>
      <w:r>
        <w:tab/>
      </w:r>
      <w:r w:rsidR="00CA7217">
        <w:t>1</w:t>
      </w:r>
      <w:r w:rsidR="009A0FDD">
        <w:t>3</w:t>
      </w:r>
      <w:r>
        <w:t>. Programos uždaviniai:</w:t>
      </w:r>
    </w:p>
    <w:p w:rsidR="007142AD" w:rsidRDefault="007142AD" w:rsidP="007142AD">
      <w:pPr>
        <w:jc w:val="both"/>
      </w:pPr>
      <w:r>
        <w:t xml:space="preserve">        </w:t>
      </w:r>
      <w:r w:rsidR="009A0FDD">
        <w:t xml:space="preserve"> 13</w:t>
      </w:r>
      <w:r>
        <w:t>.1. ugdyti gebėjimą skirti bendrųjų požymių: spalvų, formų, dydžių požymius daiktuose;</w:t>
      </w:r>
    </w:p>
    <w:p w:rsidR="007142AD" w:rsidRDefault="009A0FDD" w:rsidP="007142AD">
      <w:pPr>
        <w:jc w:val="both"/>
      </w:pPr>
      <w:r>
        <w:t xml:space="preserve">         13</w:t>
      </w:r>
      <w:r w:rsidR="007142AD">
        <w:t>.2. išsiaiškinti matų, svėrimo, ilgio, laiko požymius;</w:t>
      </w:r>
    </w:p>
    <w:p w:rsidR="007142AD" w:rsidRDefault="007142AD" w:rsidP="007142AD">
      <w:pPr>
        <w:jc w:val="both"/>
      </w:pPr>
      <w:r>
        <w:t xml:space="preserve">         1</w:t>
      </w:r>
      <w:r w:rsidR="009A0FDD">
        <w:t>3</w:t>
      </w:r>
      <w:r>
        <w:t xml:space="preserve">.3. mokintis daiktų kiekio </w:t>
      </w:r>
      <w:r w:rsidR="00212A14">
        <w:t>skaičiavimo, matavimo, lyginimo</w:t>
      </w:r>
    </w:p>
    <w:p w:rsidR="009071B2" w:rsidRDefault="009A0FDD" w:rsidP="00212A14">
      <w:pPr>
        <w:ind w:firstLine="567"/>
        <w:jc w:val="both"/>
      </w:pPr>
      <w:r>
        <w:t>13</w:t>
      </w:r>
      <w:r w:rsidR="007142AD" w:rsidRPr="00073517">
        <w:t>.</w:t>
      </w:r>
      <w:r w:rsidR="00212A14">
        <w:t>4</w:t>
      </w:r>
      <w:r w:rsidR="007142AD" w:rsidRPr="00073517">
        <w:t>. padėti įgyti bendravimo, matematinio mąstymo įgūdžių;</w:t>
      </w:r>
    </w:p>
    <w:p w:rsidR="00761A27" w:rsidRPr="00073517" w:rsidRDefault="009A0FDD" w:rsidP="00CA7217">
      <w:pPr>
        <w:tabs>
          <w:tab w:val="left" w:pos="0"/>
          <w:tab w:val="left" w:pos="567"/>
          <w:tab w:val="left" w:pos="1701"/>
        </w:tabs>
        <w:contextualSpacing/>
        <w:jc w:val="both"/>
      </w:pPr>
      <w:r>
        <w:tab/>
        <w:t>14</w:t>
      </w:r>
      <w:r w:rsidR="00761A27" w:rsidRPr="00073517">
        <w:t xml:space="preserve">. Programa įgyvendinama  pagal iš anksto sudarytą </w:t>
      </w:r>
      <w:r w:rsidR="00761A27">
        <w:t xml:space="preserve"> lankomumo </w:t>
      </w:r>
      <w:r w:rsidR="00761A27" w:rsidRPr="00073517">
        <w:t>grafiką.</w:t>
      </w:r>
      <w:r w:rsidR="00761A27">
        <w:t xml:space="preserve"> </w:t>
      </w:r>
    </w:p>
    <w:p w:rsidR="00761A27" w:rsidRPr="000022A9" w:rsidRDefault="00CA7217" w:rsidP="000022A9">
      <w:pPr>
        <w:pStyle w:val="Sraopastraipa"/>
        <w:numPr>
          <w:ilvl w:val="0"/>
          <w:numId w:val="6"/>
        </w:numPr>
        <w:jc w:val="center"/>
        <w:rPr>
          <w:b/>
        </w:rPr>
      </w:pPr>
      <w:r w:rsidRPr="000022A9">
        <w:rPr>
          <w:b/>
        </w:rPr>
        <w:t>UGDYMO</w:t>
      </w:r>
      <w:r w:rsidR="00761A27" w:rsidRPr="000022A9">
        <w:rPr>
          <w:b/>
        </w:rPr>
        <w:t xml:space="preserve"> METODAI. </w:t>
      </w:r>
      <w:r w:rsidRPr="000022A9">
        <w:rPr>
          <w:b/>
        </w:rPr>
        <w:t xml:space="preserve">TURINYS. </w:t>
      </w:r>
      <w:r w:rsidR="00761A27" w:rsidRPr="000022A9">
        <w:rPr>
          <w:b/>
        </w:rPr>
        <w:t>PRIEMONĖS</w:t>
      </w:r>
    </w:p>
    <w:p w:rsidR="000022A9" w:rsidRPr="000022A9" w:rsidRDefault="000022A9" w:rsidP="000022A9">
      <w:pPr>
        <w:pStyle w:val="Sraopastraipa"/>
        <w:ind w:left="1080"/>
        <w:rPr>
          <w:b/>
        </w:rPr>
      </w:pPr>
    </w:p>
    <w:p w:rsidR="00CA7217" w:rsidRPr="00CA7217" w:rsidRDefault="00CA7217" w:rsidP="00107B7D">
      <w:pPr>
        <w:tabs>
          <w:tab w:val="left" w:pos="567"/>
        </w:tabs>
        <w:jc w:val="both"/>
      </w:pPr>
      <w:r>
        <w:rPr>
          <w:b/>
        </w:rPr>
        <w:tab/>
      </w:r>
      <w:r w:rsidR="009A0FDD">
        <w:t>15</w:t>
      </w:r>
      <w:r w:rsidRPr="00CA7217">
        <w:t xml:space="preserve">. </w:t>
      </w:r>
      <w:r>
        <w:t>Ugdymo metodai: didaktinis</w:t>
      </w:r>
      <w:r w:rsidR="00144ACE">
        <w:t xml:space="preserve"> bei konstruojamieji žaidimai</w:t>
      </w:r>
      <w:r w:rsidR="00107B7D">
        <w:t xml:space="preserve">, pokalbis, modeliavimas </w:t>
      </w:r>
      <w:r>
        <w:t xml:space="preserve">pratybos su </w:t>
      </w:r>
      <w:r w:rsidR="00107B7D">
        <w:t>žaidybiniais elementais (</w:t>
      </w:r>
      <w:r>
        <w:t xml:space="preserve">vaikai klasifikuoja, lygina sudarydami eiles, skaičiuoja, matuoja, apibendrina, analizuoja pavyzdį, brėžinį arba paveikslą ir </w:t>
      </w:r>
      <w:r w:rsidR="00107B7D">
        <w:t>pagal jį konstruoja savo kūrinį)</w:t>
      </w:r>
      <w:r>
        <w:t>.</w:t>
      </w:r>
    </w:p>
    <w:p w:rsidR="00761A27" w:rsidRDefault="009A0FDD" w:rsidP="009A0FDD">
      <w:r>
        <w:t xml:space="preserve">         16.  </w:t>
      </w:r>
      <w:r w:rsidR="00761A27">
        <w:t>Programo</w:t>
      </w:r>
      <w:r w:rsidR="00144ACE">
        <w:t>s turinys, naudojamos priemonės:</w:t>
      </w:r>
    </w:p>
    <w:p w:rsidR="00CA7217" w:rsidRPr="00293563" w:rsidRDefault="00CA7217" w:rsidP="00CA7217">
      <w:pPr>
        <w:pStyle w:val="Sraopastraipa"/>
        <w:ind w:left="9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843"/>
        <w:gridCol w:w="3685"/>
        <w:gridCol w:w="3509"/>
      </w:tblGrid>
      <w:tr w:rsidR="00761A27" w:rsidTr="00AE4BA7">
        <w:tc>
          <w:tcPr>
            <w:tcW w:w="817" w:type="dxa"/>
          </w:tcPr>
          <w:p w:rsidR="00761A27" w:rsidRDefault="00761A27" w:rsidP="00AE4BA7">
            <w:r>
              <w:t>Eilės Nr.</w:t>
            </w:r>
          </w:p>
        </w:tc>
        <w:tc>
          <w:tcPr>
            <w:tcW w:w="1843" w:type="dxa"/>
            <w:shd w:val="clear" w:color="auto" w:fill="auto"/>
          </w:tcPr>
          <w:p w:rsidR="00761A27" w:rsidRDefault="00761A27" w:rsidP="00AE4BA7">
            <w:pPr>
              <w:jc w:val="center"/>
            </w:pPr>
            <w:r>
              <w:t>Sritis</w:t>
            </w:r>
          </w:p>
          <w:p w:rsidR="00761A27" w:rsidRDefault="00761A27" w:rsidP="00AE4BA7"/>
        </w:tc>
        <w:tc>
          <w:tcPr>
            <w:tcW w:w="3685" w:type="dxa"/>
            <w:shd w:val="clear" w:color="auto" w:fill="auto"/>
          </w:tcPr>
          <w:p w:rsidR="00761A27" w:rsidRDefault="00761A27" w:rsidP="00AE4BA7">
            <w:pPr>
              <w:jc w:val="center"/>
            </w:pPr>
            <w:r>
              <w:t>Turinys</w:t>
            </w:r>
          </w:p>
        </w:tc>
        <w:tc>
          <w:tcPr>
            <w:tcW w:w="3509" w:type="dxa"/>
            <w:shd w:val="clear" w:color="auto" w:fill="auto"/>
          </w:tcPr>
          <w:p w:rsidR="00761A27" w:rsidRDefault="00761A27" w:rsidP="00AE4BA7">
            <w:pPr>
              <w:jc w:val="center"/>
            </w:pPr>
            <w:r>
              <w:t>Priemonės</w:t>
            </w:r>
          </w:p>
        </w:tc>
      </w:tr>
      <w:tr w:rsidR="00761A27" w:rsidTr="005D6170">
        <w:trPr>
          <w:trHeight w:val="9630"/>
        </w:trPr>
        <w:tc>
          <w:tcPr>
            <w:tcW w:w="817" w:type="dxa"/>
          </w:tcPr>
          <w:p w:rsidR="00761A27" w:rsidRPr="00073517" w:rsidRDefault="009A0FDD" w:rsidP="00AE4BA7">
            <w:r>
              <w:t>16</w:t>
            </w:r>
            <w:r w:rsidR="00761A27" w:rsidRPr="00073517">
              <w:t>.1.</w:t>
            </w:r>
          </w:p>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CA7217" w:rsidP="00AE4BA7">
            <w:r>
              <w:t>1</w:t>
            </w:r>
            <w:r w:rsidR="009A0FDD">
              <w:t>6</w:t>
            </w:r>
            <w:r w:rsidR="00761A27" w:rsidRPr="00073517">
              <w:t>.2.</w:t>
            </w:r>
          </w:p>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9A0FDD" w:rsidP="00AE4BA7">
            <w:r>
              <w:t>16</w:t>
            </w:r>
            <w:r w:rsidR="00761A27" w:rsidRPr="00073517">
              <w:t>.3.</w:t>
            </w:r>
          </w:p>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r w:rsidRPr="00073517">
              <w:t>1</w:t>
            </w:r>
            <w:r w:rsidR="009A0FDD">
              <w:t>6</w:t>
            </w:r>
            <w:r w:rsidRPr="00073517">
              <w:t>.4.</w:t>
            </w:r>
          </w:p>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CA7217" w:rsidP="00AE4BA7">
            <w:r>
              <w:t>1</w:t>
            </w:r>
            <w:r w:rsidR="009A0FDD">
              <w:t>6</w:t>
            </w:r>
            <w:r w:rsidR="00761A27" w:rsidRPr="00073517">
              <w:t>.5.</w:t>
            </w:r>
          </w:p>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9A0FDD" w:rsidP="00AE4BA7">
            <w:r>
              <w:t>16</w:t>
            </w:r>
            <w:r w:rsidR="00761A27" w:rsidRPr="00073517">
              <w:t>.6.</w:t>
            </w:r>
          </w:p>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761A27" w:rsidRPr="00073517" w:rsidRDefault="00761A27" w:rsidP="00AE4BA7"/>
          <w:p w:rsidR="00BA7665" w:rsidRDefault="00BA7665" w:rsidP="00AE4BA7"/>
          <w:p w:rsidR="00BA7665" w:rsidRDefault="00BA7665" w:rsidP="00AE4BA7"/>
          <w:p w:rsidR="00BA7665" w:rsidRDefault="00BA7665" w:rsidP="00AE4BA7"/>
          <w:p w:rsidR="00BA7665" w:rsidRDefault="00BA7665" w:rsidP="00AE4BA7"/>
          <w:p w:rsidR="00BA7665" w:rsidRPr="00073517" w:rsidRDefault="00BA7665" w:rsidP="00AE4BA7"/>
        </w:tc>
        <w:tc>
          <w:tcPr>
            <w:tcW w:w="1843" w:type="dxa"/>
            <w:shd w:val="clear" w:color="auto" w:fill="auto"/>
          </w:tcPr>
          <w:p w:rsidR="00761A27" w:rsidRPr="00073517" w:rsidRDefault="00761A27" w:rsidP="00AE4BA7">
            <w:r w:rsidRPr="00073517">
              <w:lastRenderedPageBreak/>
              <w:t>Kiekis ir skaičius</w:t>
            </w: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F022CC" w:rsidP="00AE4BA7">
            <w:pPr>
              <w:jc w:val="both"/>
            </w:pPr>
            <w:r>
              <w:t xml:space="preserve"> Dydis</w:t>
            </w: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 w:rsidR="00761A27" w:rsidRPr="00073517" w:rsidRDefault="00F022CC" w:rsidP="00AE4BA7">
            <w:r>
              <w:t xml:space="preserve"> Geometrinės figūros</w:t>
            </w: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 w:rsidR="00761A27" w:rsidRPr="00073517" w:rsidRDefault="00F022CC" w:rsidP="00AE4BA7">
            <w:r>
              <w:t xml:space="preserve">Orientavimasis </w:t>
            </w:r>
            <w:r>
              <w:lastRenderedPageBreak/>
              <w:t>erdvėje</w:t>
            </w: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 w:rsidR="00761A27" w:rsidRPr="00073517" w:rsidRDefault="00F022CC" w:rsidP="00AE4BA7">
            <w:r>
              <w:t>Orientavimasis laike</w:t>
            </w: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r w:rsidRPr="00073517">
              <w:t xml:space="preserve"> Konstravimas  </w:t>
            </w: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jc w:val="both"/>
            </w:pPr>
          </w:p>
          <w:p w:rsidR="00761A27" w:rsidRPr="00073517" w:rsidRDefault="00761A27" w:rsidP="00AE4BA7">
            <w:pPr>
              <w:autoSpaceDE w:val="0"/>
              <w:autoSpaceDN w:val="0"/>
              <w:adjustRightInd w:val="0"/>
            </w:pPr>
          </w:p>
          <w:p w:rsidR="00761A27" w:rsidRPr="00073517" w:rsidRDefault="00761A27" w:rsidP="00AE4BA7">
            <w:pPr>
              <w:autoSpaceDE w:val="0"/>
              <w:autoSpaceDN w:val="0"/>
              <w:adjustRightInd w:val="0"/>
            </w:pPr>
          </w:p>
          <w:p w:rsidR="00761A27" w:rsidRPr="00073517" w:rsidRDefault="00761A27" w:rsidP="00AE4BA7">
            <w:pPr>
              <w:autoSpaceDE w:val="0"/>
              <w:autoSpaceDN w:val="0"/>
              <w:adjustRightInd w:val="0"/>
            </w:pPr>
          </w:p>
          <w:p w:rsidR="00761A27" w:rsidRPr="00073517" w:rsidRDefault="00761A27" w:rsidP="00AE4BA7">
            <w:pPr>
              <w:autoSpaceDE w:val="0"/>
              <w:autoSpaceDN w:val="0"/>
              <w:adjustRightInd w:val="0"/>
            </w:pPr>
          </w:p>
          <w:p w:rsidR="00761A27" w:rsidRDefault="00761A27" w:rsidP="00AE4BA7">
            <w:pPr>
              <w:jc w:val="both"/>
            </w:pPr>
          </w:p>
          <w:p w:rsidR="00BA7665" w:rsidRDefault="00BA7665" w:rsidP="00AE4BA7">
            <w:pPr>
              <w:jc w:val="both"/>
            </w:pPr>
          </w:p>
          <w:p w:rsidR="00BA7665" w:rsidRDefault="00BA7665" w:rsidP="00AE4BA7">
            <w:pPr>
              <w:jc w:val="both"/>
            </w:pPr>
          </w:p>
          <w:p w:rsidR="00BA7665" w:rsidRPr="00073517" w:rsidRDefault="00BA7665" w:rsidP="00AE4BA7">
            <w:pPr>
              <w:jc w:val="both"/>
            </w:pPr>
          </w:p>
        </w:tc>
        <w:tc>
          <w:tcPr>
            <w:tcW w:w="3685" w:type="dxa"/>
            <w:shd w:val="clear" w:color="auto" w:fill="auto"/>
          </w:tcPr>
          <w:p w:rsidR="00761A27" w:rsidRDefault="00761A27" w:rsidP="00AE4BA7">
            <w:pPr>
              <w:jc w:val="both"/>
            </w:pPr>
            <w:r>
              <w:lastRenderedPageBreak/>
              <w:t>Mokyti vaikus skaičiuoti iki 10.</w:t>
            </w:r>
          </w:p>
          <w:p w:rsidR="00761A27" w:rsidRDefault="00761A27" w:rsidP="00AE4BA7">
            <w:pPr>
              <w:jc w:val="both"/>
            </w:pPr>
            <w:r>
              <w:t>Formuoti skaičių sąvokas iki10.</w:t>
            </w:r>
          </w:p>
          <w:p w:rsidR="00761A27" w:rsidRDefault="00761A27" w:rsidP="00AE4BA7">
            <w:pPr>
              <w:jc w:val="both"/>
            </w:pPr>
            <w:r>
              <w:t>Mokyti lyginti gretimus skaičius ir nustatyti jų tarpusavio ryšius bei santykius remiantis konkrečių daiktų grupėmis.</w:t>
            </w:r>
          </w:p>
          <w:p w:rsidR="00761A27" w:rsidRDefault="00761A27" w:rsidP="00AE4BA7">
            <w:pPr>
              <w:jc w:val="both"/>
            </w:pPr>
            <w:r>
              <w:t>Formuoti supratimą, jog skaičius nepriklauso nuo skaičiavimo krypties, daiktų didumo, išdėliojimo atstumo ir tvarkos.</w:t>
            </w:r>
          </w:p>
          <w:p w:rsidR="00761A27" w:rsidRDefault="00761A27" w:rsidP="00AE4BA7">
            <w:pPr>
              <w:jc w:val="both"/>
            </w:pPr>
            <w:r>
              <w:t>Supažindinti su kiekine skaičiaus sandara iš vienetų: 5 – tai 1,1,1,1 ir dar 1.</w:t>
            </w:r>
          </w:p>
          <w:p w:rsidR="00761A27" w:rsidRDefault="00761A27" w:rsidP="00AE4BA7">
            <w:pPr>
              <w:jc w:val="both"/>
            </w:pPr>
            <w:r>
              <w:t xml:space="preserve">Supažindinti su skaitmenimis nuo 1 iki10. </w:t>
            </w:r>
          </w:p>
          <w:p w:rsidR="00761A27" w:rsidRDefault="00761A27" w:rsidP="00AE4BA7">
            <w:pPr>
              <w:jc w:val="both"/>
            </w:pPr>
            <w:r>
              <w:t>Supažindinti su 0 sąvoka.</w:t>
            </w:r>
          </w:p>
          <w:p w:rsidR="00761A27" w:rsidRDefault="00761A27" w:rsidP="00AE4BA7">
            <w:pPr>
              <w:jc w:val="both"/>
            </w:pPr>
            <w:r>
              <w:t xml:space="preserve">Mokyti dėlioti skaičių seką. </w:t>
            </w:r>
          </w:p>
          <w:p w:rsidR="00761A27" w:rsidRDefault="00761A27" w:rsidP="00AE4BA7">
            <w:r>
              <w:t>Vartoti kelintinius skaitvardžius</w:t>
            </w:r>
          </w:p>
          <w:p w:rsidR="00761A27" w:rsidRDefault="00761A27" w:rsidP="00AE4BA7">
            <w:r>
              <w:t>Supažindinti su monetomis iki 10.</w:t>
            </w:r>
          </w:p>
          <w:p w:rsidR="00761A27" w:rsidRDefault="00761A27" w:rsidP="00AE4BA7"/>
          <w:p w:rsidR="00761A27" w:rsidRDefault="00761A27" w:rsidP="00AE4BA7">
            <w:pPr>
              <w:ind w:left="60"/>
              <w:jc w:val="both"/>
            </w:pPr>
            <w:r>
              <w:t>Ugdyti supratimą apie dydį.</w:t>
            </w:r>
          </w:p>
          <w:p w:rsidR="00761A27" w:rsidRDefault="00761A27" w:rsidP="00AE4BA7">
            <w:pPr>
              <w:ind w:left="60"/>
              <w:jc w:val="both"/>
            </w:pPr>
            <w:r>
              <w:t>Mokyti matuoti daiktų, ilgį, plotį, aukštį, storį.</w:t>
            </w:r>
          </w:p>
          <w:p w:rsidR="00761A27" w:rsidRDefault="00761A27" w:rsidP="00AE4BA7">
            <w:pPr>
              <w:ind w:left="60"/>
              <w:jc w:val="both"/>
            </w:pPr>
            <w:r>
              <w:t>Mokyti matuoti skystų ir birių medžiagų tūrį, naudojant įvairaus didumo sąlyginius matus. Formuoti supratimą, kad matavimo rezultatas priklauso nuo sąlyginio mato didumo.</w:t>
            </w:r>
          </w:p>
          <w:p w:rsidR="00761A27" w:rsidRDefault="00761A27" w:rsidP="00AE4BA7">
            <w:pPr>
              <w:ind w:left="60"/>
              <w:jc w:val="both"/>
            </w:pPr>
            <w:r>
              <w:t>Mokyti dėlioti daiktus didėjančia ir mažėjančia tvarka pagal ilgį, plotį, aukštį, storį, dydį.</w:t>
            </w:r>
          </w:p>
          <w:p w:rsidR="00761A27" w:rsidRDefault="00761A27" w:rsidP="00AE4BA7">
            <w:pPr>
              <w:jc w:val="both"/>
            </w:pPr>
          </w:p>
          <w:p w:rsidR="00761A27" w:rsidRDefault="00761A27" w:rsidP="00AE4BA7">
            <w:pPr>
              <w:jc w:val="both"/>
            </w:pPr>
            <w:r>
              <w:t xml:space="preserve">Ugdyti  supratimą apie daiktų formą. </w:t>
            </w:r>
          </w:p>
          <w:p w:rsidR="00761A27" w:rsidRDefault="00761A27" w:rsidP="00AE4BA7">
            <w:pPr>
              <w:jc w:val="both"/>
            </w:pPr>
            <w:r>
              <w:t xml:space="preserve">Supažindinti su  skritulio, kvadrato, stačiakampio, rutulio, kubo formos daiktais. </w:t>
            </w:r>
          </w:p>
          <w:p w:rsidR="00761A27" w:rsidRDefault="00761A27" w:rsidP="00AE4BA7">
            <w:pPr>
              <w:jc w:val="both"/>
            </w:pPr>
            <w:r>
              <w:t>Formuoti supratimą apie keturkampį ir jo požymius.</w:t>
            </w:r>
          </w:p>
          <w:p w:rsidR="00761A27" w:rsidRDefault="00761A27" w:rsidP="00AE4BA7">
            <w:pPr>
              <w:jc w:val="both"/>
            </w:pPr>
            <w:r>
              <w:t xml:space="preserve">Mokyti rasti aplinkoje atitinkamos formos daiktų. </w:t>
            </w:r>
          </w:p>
          <w:p w:rsidR="00761A27" w:rsidRDefault="00761A27" w:rsidP="00AE4BA7">
            <w:pPr>
              <w:jc w:val="both"/>
            </w:pPr>
            <w:r>
              <w:t>Mokyti dalyti  skritulį, kvadratą, stačiakampį į 2 ir 4 dalis.</w:t>
            </w:r>
          </w:p>
          <w:p w:rsidR="00761A27" w:rsidRDefault="00761A27" w:rsidP="00AE4BA7">
            <w:pPr>
              <w:jc w:val="both"/>
            </w:pPr>
          </w:p>
          <w:p w:rsidR="00761A27" w:rsidRDefault="00761A27" w:rsidP="00AE4BA7">
            <w:pPr>
              <w:jc w:val="both"/>
            </w:pPr>
            <w:r>
              <w:t xml:space="preserve">Ugdyti sugebėjimą orientuotis </w:t>
            </w:r>
            <w:r>
              <w:lastRenderedPageBreak/>
              <w:t>erdvėje.</w:t>
            </w:r>
          </w:p>
          <w:p w:rsidR="00761A27" w:rsidRDefault="00761A27" w:rsidP="00AE4BA7">
            <w:pPr>
              <w:jc w:val="both"/>
            </w:pPr>
            <w:r>
              <w:t>Padėti  veikti pagal auklėtojos nusakytas sąlygas, judėti nurodyta kryptimi, keisti ją.</w:t>
            </w:r>
          </w:p>
          <w:p w:rsidR="00761A27" w:rsidRDefault="00761A27" w:rsidP="00AE4BA7">
            <w:pPr>
              <w:jc w:val="both"/>
            </w:pPr>
            <w:r>
              <w:t>Mokyti nusakyti daikto padėtį kito daikto atžvilgiu.</w:t>
            </w:r>
          </w:p>
          <w:p w:rsidR="00761A27" w:rsidRDefault="00761A27" w:rsidP="00AE4BA7">
            <w:pPr>
              <w:jc w:val="both"/>
            </w:pPr>
            <w:r>
              <w:t>Mokyti orientuotis plokštumoje.</w:t>
            </w:r>
          </w:p>
          <w:p w:rsidR="00761A27" w:rsidRDefault="00761A27" w:rsidP="00AE4BA7">
            <w:pPr>
              <w:jc w:val="both"/>
            </w:pPr>
          </w:p>
          <w:p w:rsidR="00761A27" w:rsidRDefault="00761A27" w:rsidP="00AE4BA7">
            <w:pPr>
              <w:jc w:val="both"/>
            </w:pPr>
            <w:r>
              <w:t>Ugdyti subjektyvų laiko tėkmės pojūtį.</w:t>
            </w:r>
          </w:p>
          <w:p w:rsidR="00761A27" w:rsidRDefault="00761A27" w:rsidP="00AE4BA7">
            <w:pPr>
              <w:jc w:val="both"/>
            </w:pPr>
            <w:r>
              <w:t>Mokyti skirti paros dalis. Supažindinti su savaitės dienų pavadinimais</w:t>
            </w:r>
          </w:p>
          <w:p w:rsidR="00761A27" w:rsidRDefault="00761A27" w:rsidP="00AE4BA7">
            <w:pPr>
              <w:jc w:val="both"/>
            </w:pPr>
            <w:r>
              <w:t>Mokyti pasakyti kuri diena šiandien, kuri buvo vakar, kuri bus rytoj.</w:t>
            </w:r>
          </w:p>
          <w:p w:rsidR="00761A27" w:rsidRDefault="00761A27" w:rsidP="00AE4BA7">
            <w:pPr>
              <w:jc w:val="both"/>
            </w:pPr>
            <w:r>
              <w:t>Supažindinti su atskirų laiko tarpų trukme.</w:t>
            </w:r>
          </w:p>
          <w:p w:rsidR="00761A27" w:rsidRDefault="00761A27" w:rsidP="00AE4BA7">
            <w:pPr>
              <w:jc w:val="both"/>
            </w:pPr>
          </w:p>
          <w:p w:rsidR="00761A27" w:rsidRDefault="00761A27" w:rsidP="00212A14">
            <w:pPr>
              <w:jc w:val="both"/>
            </w:pPr>
            <w:r>
              <w:t>Konstravimas iš smulki</w:t>
            </w:r>
            <w:r w:rsidR="00212A14">
              <w:t xml:space="preserve">ų ir stambių statybinių detalių pagal pavyzdį, nurodytą temą, sąlygas bei </w:t>
            </w:r>
            <w:r w:rsidR="00783EC8">
              <w:t xml:space="preserve"> pagal vaiko sumanymą</w:t>
            </w:r>
          </w:p>
        </w:tc>
        <w:tc>
          <w:tcPr>
            <w:tcW w:w="3509" w:type="dxa"/>
            <w:shd w:val="clear" w:color="auto" w:fill="auto"/>
          </w:tcPr>
          <w:p w:rsidR="00761A27" w:rsidRDefault="00761A27" w:rsidP="00AE4BA7">
            <w:r>
              <w:lastRenderedPageBreak/>
              <w:t>„</w:t>
            </w:r>
            <w:proofErr w:type="spellStart"/>
            <w:r>
              <w:t>Kronta</w:t>
            </w:r>
            <w:proofErr w:type="spellEnd"/>
            <w:r>
              <w:t xml:space="preserve">“ leidyklos LOGICO mokymo priemonės „ Raskime ir sujunkime“, „ Kiekis ir skaičiai“, „ Skaičiai iki 20“ ( I- II dalis), padalinamosios ir demonstracinės skaitmenų kortelės, lentelės skaičių kaimynams rasti, kortelės skaičiavimui su atitinkamu daiktų kiekiu iki 10, kortelės su dviem juostelėm daiktų lyginimui  pridėjimo būdu, kortelės su prisiūtomis sagomis bei skylutėmis -  skaičiavimui lytėjimo būdu, kortelės su įvairiai išdėstytais daiktais,  maišeliai su akmenėliais, monetos, didaktiniai stalo žaidimai „Skaičių nameliai“,  Spalvotieji </w:t>
            </w:r>
            <w:proofErr w:type="spellStart"/>
            <w:r>
              <w:t>Kjuiznerio</w:t>
            </w:r>
            <w:proofErr w:type="spellEnd"/>
            <w:r>
              <w:t xml:space="preserve"> skaičiai, „ </w:t>
            </w:r>
            <w:proofErr w:type="spellStart"/>
            <w:r>
              <w:t>Memo</w:t>
            </w:r>
            <w:proofErr w:type="spellEnd"/>
            <w:r>
              <w:t xml:space="preserve"> </w:t>
            </w:r>
            <w:proofErr w:type="spellStart"/>
            <w:r>
              <w:t>puzzle</w:t>
            </w:r>
            <w:proofErr w:type="spellEnd"/>
            <w:r>
              <w:t>“, „50 žaidimų“, medinės spalvotų skaičių dėlionės, „ Skaičiai su peliuku“, pačios sukurtos didaktinės priemonės“ Žydinti pieva“, „ Rūbeliai“, „ Rask atsakymą“, Izraelio gamybos didaktinės priemonės:</w:t>
            </w:r>
            <w:r w:rsidR="00144ACE">
              <w:t xml:space="preserve"> </w:t>
            </w:r>
            <w:r>
              <w:t xml:space="preserve">„Linksmi skaičiai“, </w:t>
            </w:r>
          </w:p>
          <w:p w:rsidR="00761A27" w:rsidRDefault="00761A27" w:rsidP="00AE4BA7">
            <w:r>
              <w:t xml:space="preserve">„ Pritaikyk matematiką“, kambarėlyje esantys įvairios paskirties žaislai skaičiavimui, atskaičiavimui bei daiktų grupių sudarymui. </w:t>
            </w:r>
          </w:p>
          <w:p w:rsidR="00761A27" w:rsidRDefault="00761A27" w:rsidP="00AE4BA7">
            <w:r>
              <w:t xml:space="preserve"> </w:t>
            </w:r>
            <w:proofErr w:type="spellStart"/>
            <w:r>
              <w:t>Djenešo</w:t>
            </w:r>
            <w:proofErr w:type="spellEnd"/>
            <w:r>
              <w:t xml:space="preserve"> geometrinių figūrų rinkiniai, „ </w:t>
            </w:r>
            <w:proofErr w:type="spellStart"/>
            <w:r>
              <w:t>Kronta</w:t>
            </w:r>
            <w:proofErr w:type="spellEnd"/>
            <w:r>
              <w:t xml:space="preserve">“ leidyklos LOGICO mokymo priemonės „ Loginiai žaidimai“, „ Saugus eismas“, juostelės skirtingo pločio vienodo ilgio ir atvirkščiai, skirtingo ilgio pagaliukai, skirtingo aukščio ir storio ritiniai, skirtingo storio ir dydžio medžiai, skirtingų dydžių 4 spalvų kvadratai ir skrituliai, kortelės su skirtingo ilgio ir pločio juostelėmis, paveikslėliai priešingų dydžių sąvokų ugdymui, skirtingo svorio </w:t>
            </w:r>
            <w:r>
              <w:lastRenderedPageBreak/>
              <w:t>maišeliai, įvairūs matai birioms ir skystoms medžiagoms matuoti, įvairios birios medžiagos, įvairios juostelės - matai ilgiui matuoti.</w:t>
            </w:r>
          </w:p>
          <w:p w:rsidR="00761A27" w:rsidRDefault="00761A27" w:rsidP="00AE4BA7">
            <w:r>
              <w:t xml:space="preserve">Įvairios geometrinės figūros demonstravimui, skirtingo didumo ir įvairių spalvų padalijamosios geometrinės figūros, dėžutės su įvairiomis geometrinėmis figūromis, „ </w:t>
            </w:r>
            <w:proofErr w:type="spellStart"/>
            <w:r>
              <w:t>Tangram</w:t>
            </w:r>
            <w:proofErr w:type="spellEnd"/>
            <w:r>
              <w:t xml:space="preserve">“, kortelės – vaizdeliai iš geometrinių figūrų, kortelės su įvairių formų daiktais, kortelės su įvairių daiktų piešiniais ir jų siluetais, „ </w:t>
            </w:r>
            <w:proofErr w:type="spellStart"/>
            <w:r>
              <w:t>Kronta</w:t>
            </w:r>
            <w:proofErr w:type="spellEnd"/>
            <w:r>
              <w:t xml:space="preserve">“ leidyklos LOGICO mokymo priemonė „ Formos ir kiekiai“, Izraelio gamybos priemonės: „Įstatyk figūrėlę“,„ Figūros“, liniuotės su įvairių geometrinių figūrų išpjovomis, </w:t>
            </w:r>
          </w:p>
          <w:p w:rsidR="00761A27" w:rsidRDefault="00761A27" w:rsidP="005D6170">
            <w:r>
              <w:t xml:space="preserve">Kambarėlio aplinka ir joje esantys žaislai, įvairios dėlionės, užduočių knygelė „ Loginės užduotys vaikams ir suaugusiems“ ( leidėjas – personalinė firma „ </w:t>
            </w:r>
            <w:proofErr w:type="spellStart"/>
            <w:r>
              <w:t>Rideksas</w:t>
            </w:r>
            <w:proofErr w:type="spellEnd"/>
            <w:r>
              <w:t xml:space="preserve">“), </w:t>
            </w:r>
            <w:proofErr w:type="spellStart"/>
            <w:r>
              <w:t>užduotėlės</w:t>
            </w:r>
            <w:proofErr w:type="spellEnd"/>
            <w:r>
              <w:t xml:space="preserve"> iš „ Užduočių </w:t>
            </w:r>
            <w:proofErr w:type="spellStart"/>
            <w:r>
              <w:t>kraitėlės</w:t>
            </w:r>
            <w:proofErr w:type="spellEnd"/>
            <w:r>
              <w:t xml:space="preserve">“,  </w:t>
            </w:r>
            <w:proofErr w:type="spellStart"/>
            <w:r>
              <w:t>užduotėlės</w:t>
            </w:r>
            <w:proofErr w:type="spellEnd"/>
            <w:r>
              <w:t xml:space="preserve"> iš žurnali</w:t>
            </w:r>
            <w:r w:rsidR="00783EC8">
              <w:t>uko „ Penki“ - „Rask skirtumus“</w:t>
            </w:r>
          </w:p>
        </w:tc>
      </w:tr>
    </w:tbl>
    <w:p w:rsidR="00761A27" w:rsidRDefault="00761A27" w:rsidP="00761A27"/>
    <w:p w:rsidR="00761A27" w:rsidRDefault="00761A27" w:rsidP="00761A27"/>
    <w:p w:rsidR="00761A27" w:rsidRPr="000022A9" w:rsidRDefault="00761A27" w:rsidP="000022A9">
      <w:pPr>
        <w:pStyle w:val="Sraopastraipa"/>
        <w:numPr>
          <w:ilvl w:val="0"/>
          <w:numId w:val="6"/>
        </w:numPr>
        <w:jc w:val="center"/>
        <w:rPr>
          <w:b/>
        </w:rPr>
      </w:pPr>
      <w:r w:rsidRPr="000022A9">
        <w:rPr>
          <w:b/>
        </w:rPr>
        <w:t>PASIEKIMAI IR JŲ VERTINIMAS</w:t>
      </w:r>
    </w:p>
    <w:p w:rsidR="00761A27" w:rsidRDefault="00761A27" w:rsidP="00761A27"/>
    <w:p w:rsidR="00144ACE" w:rsidRDefault="00FB69C1" w:rsidP="00DF64EA">
      <w:pPr>
        <w:tabs>
          <w:tab w:val="left" w:pos="709"/>
        </w:tabs>
        <w:jc w:val="both"/>
      </w:pPr>
      <w:r>
        <w:tab/>
      </w:r>
      <w:r w:rsidR="009A0FDD">
        <w:t>17</w:t>
      </w:r>
      <w:r w:rsidR="00144ACE">
        <w:t>.</w:t>
      </w:r>
      <w:r w:rsidR="00F022CC">
        <w:t xml:space="preserve"> </w:t>
      </w:r>
      <w:r w:rsidR="00761A27">
        <w:t>Ikimokyklinukų pasiekimai ir pažanga fiksuojama po kiekvieno užsiėmimo „ Loginio mąstymo ir eksperimentavimo“ kambarėlio lankomumo žurnale. Šio vertinimo tikslas</w:t>
      </w:r>
      <w:r w:rsidR="00783EC8">
        <w:t xml:space="preserve"> </w:t>
      </w:r>
      <w:r w:rsidR="00761A27">
        <w:t xml:space="preserve">- fiksuoti ugdymo procese dalyvavusių vaikų įsisavinimo, žinių bei pasiekimų lygį ir numatyti tolesnes ugdymo gaires, būdus, metodus ir priemones atskiriems vaikams. </w:t>
      </w:r>
      <w:r w:rsidR="00144ACE">
        <w:t>Informacija apie vaikų pasiekimus, pažangą  tėvams bus  pateikiama individualių pokalbių, grupių susirinkimų metu.</w:t>
      </w:r>
      <w:r w:rsidR="00144ACE">
        <w:tab/>
      </w:r>
    </w:p>
    <w:p w:rsidR="00144ACE" w:rsidRDefault="009A0FDD" w:rsidP="00C64518">
      <w:pPr>
        <w:tabs>
          <w:tab w:val="left" w:pos="567"/>
          <w:tab w:val="left" w:pos="709"/>
          <w:tab w:val="left" w:pos="5400"/>
        </w:tabs>
        <w:jc w:val="both"/>
      </w:pPr>
      <w:r>
        <w:tab/>
      </w:r>
      <w:r w:rsidR="00FB69C1">
        <w:t xml:space="preserve"> </w:t>
      </w:r>
      <w:r>
        <w:t>18</w:t>
      </w:r>
      <w:r w:rsidR="00C64518">
        <w:t>. Įgyvendinus programą vaikai įg</w:t>
      </w:r>
      <w:r w:rsidR="005276C9">
        <w:t>i</w:t>
      </w:r>
      <w:r w:rsidR="00C64518">
        <w:t>s matematinio mąstymo įgūdžių, sugebės skirti daiktus pagal požymį, formą, spalvą, dydį, mokės skirti paros dalis, išmoks savaitės dienų pavadinimus, orientuosis laike.</w:t>
      </w:r>
      <w:r w:rsidR="00EE054F">
        <w:t xml:space="preserve"> Suvoks skaitmenis, </w:t>
      </w:r>
      <w:r w:rsidR="006706EF">
        <w:t>skaičių pateikimo būdus ir ryšį</w:t>
      </w:r>
      <w:r w:rsidR="00EE054F">
        <w:t xml:space="preserve"> tarp skaičių</w:t>
      </w:r>
      <w:r w:rsidR="006706EF">
        <w:t>.</w:t>
      </w:r>
    </w:p>
    <w:p w:rsidR="007053FC" w:rsidRDefault="007053FC" w:rsidP="00144ACE">
      <w:pPr>
        <w:ind w:firstLine="567"/>
      </w:pPr>
    </w:p>
    <w:p w:rsidR="007053FC" w:rsidRDefault="00783EC8" w:rsidP="005D6170">
      <w:pPr>
        <w:tabs>
          <w:tab w:val="left" w:pos="567"/>
        </w:tabs>
        <w:jc w:val="center"/>
      </w:pPr>
      <w:r>
        <w:t>_______________________________</w:t>
      </w:r>
    </w:p>
    <w:p w:rsidR="00783EC8" w:rsidRDefault="00783EC8" w:rsidP="00761A27"/>
    <w:p w:rsidR="00761A27" w:rsidRDefault="00761A27" w:rsidP="00761A27">
      <w:r>
        <w:t>SUDERINTA</w:t>
      </w:r>
    </w:p>
    <w:p w:rsidR="00761A27" w:rsidRDefault="007053FC" w:rsidP="00761A27">
      <w:r>
        <w:t>Klaipėdos „Šaltinėlio“ mokytojų</w:t>
      </w:r>
      <w:r w:rsidR="00761A27">
        <w:t xml:space="preserve"> tarybos</w:t>
      </w:r>
    </w:p>
    <w:p w:rsidR="00761A27" w:rsidRDefault="007053FC" w:rsidP="00761A27">
      <w:r>
        <w:t>posėdžio</w:t>
      </w:r>
      <w:r w:rsidR="00F022CC">
        <w:t xml:space="preserve"> 2014 m. rugpjūčio 29 </w:t>
      </w:r>
      <w:r w:rsidR="00761A27">
        <w:t>d.</w:t>
      </w:r>
    </w:p>
    <w:p w:rsidR="00761A27" w:rsidRDefault="007053FC" w:rsidP="00761A27">
      <w:r>
        <w:t>p</w:t>
      </w:r>
      <w:r w:rsidR="00761A27">
        <w:t xml:space="preserve">rotokoliniu nutarimu (protokolo Nr. </w:t>
      </w:r>
      <w:r w:rsidR="00F022CC">
        <w:t>3</w:t>
      </w:r>
      <w:r w:rsidR="00761A27">
        <w:t xml:space="preserve"> )</w:t>
      </w:r>
    </w:p>
    <w:p w:rsidR="008E2C7C" w:rsidRPr="008E2C7C" w:rsidRDefault="008E2C7C" w:rsidP="008E2C7C">
      <w:pPr>
        <w:ind w:left="360"/>
        <w:jc w:val="center"/>
      </w:pPr>
      <w:r w:rsidRPr="008E2C7C">
        <w:lastRenderedPageBreak/>
        <w:t>NAUDOTA LITERATŪRA</w:t>
      </w:r>
    </w:p>
    <w:p w:rsidR="008E2C7C" w:rsidRPr="00B630E6" w:rsidRDefault="008E2C7C" w:rsidP="008E2C7C">
      <w:pPr>
        <w:jc w:val="both"/>
        <w:rPr>
          <w:b/>
        </w:rPr>
      </w:pPr>
    </w:p>
    <w:p w:rsidR="008E2C7C" w:rsidRDefault="008E2C7C" w:rsidP="008E2C7C">
      <w:pPr>
        <w:tabs>
          <w:tab w:val="left" w:pos="567"/>
        </w:tabs>
        <w:jc w:val="both"/>
      </w:pPr>
      <w:r>
        <w:t xml:space="preserve">         1. </w:t>
      </w:r>
      <w:proofErr w:type="spellStart"/>
      <w:r>
        <w:t>Dodge</w:t>
      </w:r>
      <w:proofErr w:type="spellEnd"/>
      <w:r>
        <w:t xml:space="preserve"> D.T. ir kt. Ikimokyklinio amžiaus vaikų kūrybiškumo ugdymas. Vilnius: </w:t>
      </w:r>
      <w:proofErr w:type="spellStart"/>
      <w:r>
        <w:t>Presvika</w:t>
      </w:r>
      <w:proofErr w:type="spellEnd"/>
      <w:r>
        <w:t>, 2007.</w:t>
      </w:r>
    </w:p>
    <w:p w:rsidR="008E2C7C" w:rsidRDefault="008E2C7C" w:rsidP="008E2C7C">
      <w:pPr>
        <w:ind w:firstLine="360"/>
        <w:jc w:val="both"/>
        <w:rPr>
          <w:color w:val="000000"/>
        </w:rPr>
      </w:pPr>
      <w:r>
        <w:t xml:space="preserve">   2.</w:t>
      </w:r>
      <w:r w:rsidRPr="006764B5">
        <w:rPr>
          <w:color w:val="000000"/>
        </w:rPr>
        <w:t xml:space="preserve"> </w:t>
      </w:r>
      <w:proofErr w:type="spellStart"/>
      <w:r w:rsidRPr="006764B5">
        <w:rPr>
          <w:color w:val="000000"/>
        </w:rPr>
        <w:t>Engelbert</w:t>
      </w:r>
      <w:proofErr w:type="spellEnd"/>
      <w:r w:rsidRPr="006764B5">
        <w:rPr>
          <w:color w:val="000000"/>
        </w:rPr>
        <w:t xml:space="preserve"> </w:t>
      </w:r>
      <w:proofErr w:type="spellStart"/>
      <w:r w:rsidRPr="006764B5">
        <w:rPr>
          <w:color w:val="000000"/>
        </w:rPr>
        <w:t>Gressl</w:t>
      </w:r>
      <w:proofErr w:type="spellEnd"/>
      <w:r w:rsidRPr="006764B5">
        <w:rPr>
          <w:color w:val="000000"/>
        </w:rPr>
        <w:t>. Ugdykime vaikus žaisdami. Logikos ugdymas 4-</w:t>
      </w:r>
      <w:smartTag w:uri="urn:schemas-microsoft-com:office:smarttags" w:element="metricconverter">
        <w:smartTagPr>
          <w:attr w:name="ProductID" w:val="6 m"/>
        </w:smartTagPr>
        <w:r w:rsidRPr="006764B5">
          <w:rPr>
            <w:color w:val="000000"/>
          </w:rPr>
          <w:t>6 m</w:t>
        </w:r>
      </w:smartTag>
      <w:r w:rsidRPr="006764B5">
        <w:rPr>
          <w:color w:val="000000"/>
        </w:rPr>
        <w:t>. va</w:t>
      </w:r>
      <w:r>
        <w:rPr>
          <w:color w:val="000000"/>
        </w:rPr>
        <w:t xml:space="preserve">ikams. Vilnius: </w:t>
      </w:r>
      <w:proofErr w:type="spellStart"/>
      <w:r>
        <w:rPr>
          <w:color w:val="000000"/>
        </w:rPr>
        <w:t>Presvika</w:t>
      </w:r>
      <w:proofErr w:type="spellEnd"/>
      <w:r>
        <w:rPr>
          <w:color w:val="000000"/>
        </w:rPr>
        <w:t>, 2004.</w:t>
      </w:r>
    </w:p>
    <w:p w:rsidR="008E2C7C" w:rsidRDefault="008E2C7C" w:rsidP="008E2C7C">
      <w:pPr>
        <w:jc w:val="both"/>
        <w:rPr>
          <w:color w:val="000000"/>
        </w:rPr>
      </w:pPr>
      <w:r>
        <w:rPr>
          <w:color w:val="000000"/>
        </w:rPr>
        <w:t xml:space="preserve">          3. </w:t>
      </w:r>
      <w:r w:rsidRPr="006764B5">
        <w:rPr>
          <w:color w:val="000000"/>
        </w:rPr>
        <w:t xml:space="preserve"> </w:t>
      </w:r>
      <w:proofErr w:type="spellStart"/>
      <w:r w:rsidRPr="006764B5">
        <w:rPr>
          <w:color w:val="000000"/>
        </w:rPr>
        <w:t>Лиштван</w:t>
      </w:r>
      <w:proofErr w:type="spellEnd"/>
      <w:r w:rsidRPr="006764B5">
        <w:rPr>
          <w:color w:val="000000"/>
        </w:rPr>
        <w:t xml:space="preserve">. З. В.  </w:t>
      </w:r>
      <w:r>
        <w:rPr>
          <w:color w:val="000000"/>
        </w:rPr>
        <w:t xml:space="preserve"> </w:t>
      </w:r>
      <w:proofErr w:type="spellStart"/>
      <w:r w:rsidRPr="006764B5">
        <w:rPr>
          <w:color w:val="000000"/>
        </w:rPr>
        <w:t>Конструирование</w:t>
      </w:r>
      <w:proofErr w:type="spellEnd"/>
      <w:r w:rsidRPr="006764B5">
        <w:rPr>
          <w:color w:val="000000"/>
        </w:rPr>
        <w:t xml:space="preserve">. </w:t>
      </w:r>
      <w:proofErr w:type="spellStart"/>
      <w:r w:rsidRPr="006764B5">
        <w:rPr>
          <w:color w:val="000000"/>
        </w:rPr>
        <w:t>Москва</w:t>
      </w:r>
      <w:proofErr w:type="spellEnd"/>
      <w:r w:rsidRPr="006764B5">
        <w:rPr>
          <w:color w:val="000000"/>
        </w:rPr>
        <w:t xml:space="preserve">: </w:t>
      </w:r>
      <w:proofErr w:type="spellStart"/>
      <w:r w:rsidRPr="006764B5">
        <w:rPr>
          <w:color w:val="000000"/>
        </w:rPr>
        <w:t>Просвещение</w:t>
      </w:r>
      <w:proofErr w:type="spellEnd"/>
      <w:r w:rsidRPr="006764B5">
        <w:rPr>
          <w:color w:val="000000"/>
        </w:rPr>
        <w:t>, 1981.</w:t>
      </w:r>
    </w:p>
    <w:p w:rsidR="008E2C7C" w:rsidRPr="006764B5" w:rsidRDefault="008E2C7C" w:rsidP="008E2C7C">
      <w:pPr>
        <w:jc w:val="both"/>
        <w:rPr>
          <w:color w:val="000000"/>
        </w:rPr>
      </w:pPr>
      <w:r>
        <w:rPr>
          <w:color w:val="000000"/>
        </w:rPr>
        <w:t xml:space="preserve">          4. </w:t>
      </w:r>
      <w:proofErr w:type="spellStart"/>
      <w:r>
        <w:rPr>
          <w:color w:val="000000"/>
        </w:rPr>
        <w:t>Leušina</w:t>
      </w:r>
      <w:proofErr w:type="spellEnd"/>
      <w:r>
        <w:rPr>
          <w:color w:val="000000"/>
        </w:rPr>
        <w:t xml:space="preserve"> A. Elementarių matematikos vaizdinių formavimas ikimokykliniame amžiuje. Kaunas, „Šviesa“, 1978.</w:t>
      </w:r>
      <w:r>
        <w:rPr>
          <w:color w:val="000000"/>
        </w:rPr>
        <w:tab/>
      </w:r>
    </w:p>
    <w:p w:rsidR="008E2C7C" w:rsidRDefault="008E2C7C" w:rsidP="008E2C7C">
      <w:pPr>
        <w:tabs>
          <w:tab w:val="left" w:pos="567"/>
        </w:tabs>
      </w:pPr>
      <w:r>
        <w:rPr>
          <w:color w:val="000000"/>
        </w:rPr>
        <w:tab/>
        <w:t xml:space="preserve"> 5</w:t>
      </w:r>
      <w:r>
        <w:t>. Metodinės rekomendacijos ikimokyklinio ugdymo programai rengti. Vilnius: Švietimo aprūpinimo centras, 2006;</w:t>
      </w:r>
    </w:p>
    <w:p w:rsidR="008E2C7C" w:rsidRDefault="008E2C7C" w:rsidP="008E2C7C">
      <w:pPr>
        <w:tabs>
          <w:tab w:val="left" w:pos="567"/>
        </w:tabs>
      </w:pPr>
      <w:r>
        <w:tab/>
        <w:t>6. Metodikos metmenys „Vaiko asmenybės ugdymas ikimokykliniame amžiuje‘. Klaipėda, 1997.</w:t>
      </w:r>
    </w:p>
    <w:p w:rsidR="008E2C7C" w:rsidRDefault="008E2C7C" w:rsidP="00761A27">
      <w:pPr>
        <w:jc w:val="both"/>
      </w:pPr>
    </w:p>
    <w:p w:rsidR="008E2C7C" w:rsidRDefault="008E2C7C" w:rsidP="00761A27">
      <w:pPr>
        <w:jc w:val="both"/>
      </w:pPr>
    </w:p>
    <w:p w:rsidR="008E2C7C" w:rsidRDefault="008E2C7C" w:rsidP="00761A27">
      <w:pPr>
        <w:jc w:val="both"/>
      </w:pPr>
    </w:p>
    <w:p w:rsidR="008E2C7C" w:rsidRDefault="008E2C7C" w:rsidP="00761A27">
      <w:pPr>
        <w:jc w:val="both"/>
      </w:pPr>
    </w:p>
    <w:p w:rsidR="008E2C7C" w:rsidRDefault="008E2C7C" w:rsidP="00761A27">
      <w:pPr>
        <w:jc w:val="both"/>
      </w:pPr>
    </w:p>
    <w:p w:rsidR="008E2C7C" w:rsidRDefault="008E2C7C" w:rsidP="00761A27">
      <w:pPr>
        <w:jc w:val="both"/>
      </w:pPr>
    </w:p>
    <w:p w:rsidR="008E2C7C" w:rsidRDefault="008E2C7C" w:rsidP="00761A27">
      <w:pPr>
        <w:jc w:val="both"/>
      </w:pPr>
    </w:p>
    <w:p w:rsidR="008E2C7C" w:rsidRDefault="008E2C7C" w:rsidP="00761A27">
      <w:pPr>
        <w:jc w:val="both"/>
      </w:pPr>
    </w:p>
    <w:p w:rsidR="008E2C7C" w:rsidRDefault="008E2C7C" w:rsidP="00761A27">
      <w:pPr>
        <w:jc w:val="both"/>
      </w:pPr>
    </w:p>
    <w:p w:rsidR="008E2C7C" w:rsidRDefault="008E2C7C" w:rsidP="00761A27">
      <w:pPr>
        <w:jc w:val="both"/>
      </w:pPr>
    </w:p>
    <w:p w:rsidR="008E2C7C" w:rsidRDefault="008E2C7C" w:rsidP="00761A27">
      <w:pPr>
        <w:jc w:val="both"/>
      </w:pPr>
    </w:p>
    <w:p w:rsidR="00761A27" w:rsidRDefault="00761A27" w:rsidP="00761A27">
      <w:pPr>
        <w:jc w:val="both"/>
      </w:pPr>
    </w:p>
    <w:p w:rsidR="00761A27" w:rsidRDefault="00761A27" w:rsidP="00761A27">
      <w:pPr>
        <w:jc w:val="both"/>
      </w:pPr>
    </w:p>
    <w:p w:rsidR="00761A27" w:rsidRDefault="00761A27" w:rsidP="00761A27">
      <w:pPr>
        <w:jc w:val="both"/>
      </w:pPr>
    </w:p>
    <w:p w:rsidR="00761A27" w:rsidRDefault="00761A27" w:rsidP="00761A27"/>
    <w:p w:rsidR="000C7AFE" w:rsidRDefault="000C7AFE"/>
    <w:sectPr w:rsidR="000C7AFE" w:rsidSect="00317F5E">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1825"/>
    <w:multiLevelType w:val="hybridMultilevel"/>
    <w:tmpl w:val="8B0A7BE8"/>
    <w:lvl w:ilvl="0" w:tplc="5284F8C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252E1189"/>
    <w:multiLevelType w:val="multilevel"/>
    <w:tmpl w:val="D1CCF902"/>
    <w:lvl w:ilvl="0">
      <w:start w:val="12"/>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A1F5503"/>
    <w:multiLevelType w:val="hybridMultilevel"/>
    <w:tmpl w:val="345406B6"/>
    <w:lvl w:ilvl="0" w:tplc="E4705520">
      <w:start w:val="1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7E2452F"/>
    <w:multiLevelType w:val="hybridMultilevel"/>
    <w:tmpl w:val="3804787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9FD172E"/>
    <w:multiLevelType w:val="hybridMultilevel"/>
    <w:tmpl w:val="7354F1DE"/>
    <w:lvl w:ilvl="0" w:tplc="E684DE0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4584BFF"/>
    <w:multiLevelType w:val="hybridMultilevel"/>
    <w:tmpl w:val="7354F1DE"/>
    <w:lvl w:ilvl="0" w:tplc="E684DE0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6D42B82"/>
    <w:multiLevelType w:val="hybridMultilevel"/>
    <w:tmpl w:val="23C8152A"/>
    <w:lvl w:ilvl="0" w:tplc="B8AEA180">
      <w:start w:val="17"/>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23"/>
    <w:rsid w:val="000022A9"/>
    <w:rsid w:val="00094A80"/>
    <w:rsid w:val="000C7AFE"/>
    <w:rsid w:val="000E11E1"/>
    <w:rsid w:val="00107B7D"/>
    <w:rsid w:val="00144ACE"/>
    <w:rsid w:val="00212A14"/>
    <w:rsid w:val="00281A56"/>
    <w:rsid w:val="002B419F"/>
    <w:rsid w:val="002D1979"/>
    <w:rsid w:val="00341774"/>
    <w:rsid w:val="00387B8E"/>
    <w:rsid w:val="003B224D"/>
    <w:rsid w:val="00412E37"/>
    <w:rsid w:val="00486ADA"/>
    <w:rsid w:val="00522926"/>
    <w:rsid w:val="005276C9"/>
    <w:rsid w:val="00567E0E"/>
    <w:rsid w:val="00585E23"/>
    <w:rsid w:val="005D6170"/>
    <w:rsid w:val="006168E7"/>
    <w:rsid w:val="006706EF"/>
    <w:rsid w:val="006764B5"/>
    <w:rsid w:val="006A70AF"/>
    <w:rsid w:val="006F1C52"/>
    <w:rsid w:val="007053FC"/>
    <w:rsid w:val="007142AD"/>
    <w:rsid w:val="00761A27"/>
    <w:rsid w:val="00783EC8"/>
    <w:rsid w:val="008E2C7C"/>
    <w:rsid w:val="009071B2"/>
    <w:rsid w:val="0099475E"/>
    <w:rsid w:val="009A0FDD"/>
    <w:rsid w:val="00A90E32"/>
    <w:rsid w:val="00AE5C1F"/>
    <w:rsid w:val="00B16331"/>
    <w:rsid w:val="00B630E6"/>
    <w:rsid w:val="00BA7665"/>
    <w:rsid w:val="00C148AA"/>
    <w:rsid w:val="00C64518"/>
    <w:rsid w:val="00CA7217"/>
    <w:rsid w:val="00D84341"/>
    <w:rsid w:val="00DF64EA"/>
    <w:rsid w:val="00E47264"/>
    <w:rsid w:val="00EE054F"/>
    <w:rsid w:val="00F022CC"/>
    <w:rsid w:val="00F21030"/>
    <w:rsid w:val="00F9119D"/>
    <w:rsid w:val="00FB69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1A2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1A27"/>
    <w:pPr>
      <w:ind w:left="720"/>
      <w:contextualSpacing/>
    </w:pPr>
  </w:style>
  <w:style w:type="paragraph" w:styleId="Betarp">
    <w:name w:val="No Spacing"/>
    <w:uiPriority w:val="1"/>
    <w:qFormat/>
    <w:rsid w:val="00761A27"/>
    <w:pPr>
      <w:spacing w:after="0" w:line="240" w:lineRule="auto"/>
    </w:pPr>
    <w:rPr>
      <w:rFonts w:ascii="Times New Roman" w:eastAsia="Times New Roman" w:hAnsi="Times New Roman" w:cs="Times New Roman"/>
      <w:sz w:val="24"/>
      <w:szCs w:val="24"/>
    </w:rPr>
  </w:style>
  <w:style w:type="paragraph" w:customStyle="1" w:styleId="Default">
    <w:name w:val="Default"/>
    <w:rsid w:val="009071B2"/>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F022C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22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1A2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1A27"/>
    <w:pPr>
      <w:ind w:left="720"/>
      <w:contextualSpacing/>
    </w:pPr>
  </w:style>
  <w:style w:type="paragraph" w:styleId="Betarp">
    <w:name w:val="No Spacing"/>
    <w:uiPriority w:val="1"/>
    <w:qFormat/>
    <w:rsid w:val="00761A27"/>
    <w:pPr>
      <w:spacing w:after="0" w:line="240" w:lineRule="auto"/>
    </w:pPr>
    <w:rPr>
      <w:rFonts w:ascii="Times New Roman" w:eastAsia="Times New Roman" w:hAnsi="Times New Roman" w:cs="Times New Roman"/>
      <w:sz w:val="24"/>
      <w:szCs w:val="24"/>
    </w:rPr>
  </w:style>
  <w:style w:type="paragraph" w:customStyle="1" w:styleId="Default">
    <w:name w:val="Default"/>
    <w:rsid w:val="009071B2"/>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F022C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22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438D-2EB1-4A9D-9422-992B9864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5666</Words>
  <Characters>3231</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dc:creator>
  <cp:keywords/>
  <dc:description/>
  <cp:lastModifiedBy>User</cp:lastModifiedBy>
  <cp:revision>41</cp:revision>
  <cp:lastPrinted>2014-09-25T07:15:00Z</cp:lastPrinted>
  <dcterms:created xsi:type="dcterms:W3CDTF">2014-09-16T07:50:00Z</dcterms:created>
  <dcterms:modified xsi:type="dcterms:W3CDTF">2015-02-03T10:15:00Z</dcterms:modified>
</cp:coreProperties>
</file>